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الحجوجي
</w:t>
      </w:r>
    </w:p>
    <w:p>
      <w:pPr>
        <w:jc w:val="start"/>
        <w:bidi/>
      </w:pPr>
      <w:r>
        <w:rPr>
          <w:rFonts w:ascii="arial" w:hAnsi="arial" w:eastAsia="arial" w:cs="arial"/>
          <w:sz w:val="28"/>
          <w:szCs w:val="28"/>
          <w:b w:val="1"/>
          <w:bCs w:val="1"/>
          <w:rtl/>
        </w:rPr>
        <w:t xml:space="preserve">الحجوجي
</w:t>
      </w:r>
    </w:p>
    <w:p>
      <w:pPr/>
      <w:r>
        <w:rPr/>
        <w:t xml:space="preserve">الحجوجي  محمد بن محمد الحجوجي الادريسي الحسنى الفاسى: مؤرخ رجال الطريقة التجانية، وشيخها في عصره. من أشراف فاس. ولد وتعلم بها. وانتقل إلى دمنات (من قرى الاطلس) فانقطع في زاوية التجانية بها إلى أن توفى. له نحو 90 كتابا ورسالة، لا تزال مخطوطة عند ولده في دمنات، منها (إتحاف أهل المراتب العرفانية بذكر بعض رجال الطريقة التجانية) ثمانية أجزاء و (نيل المراد في رجال الاسناد) ثبت، و (شفاء الغرام في حج بيت الله الحرام) رحلة، قال ابن سودة: في سفرين، و (اليواقيت السنية في الشعبة الحجوجية الحسنية) و (حديقة الانوار البهية في جمع القصائد الشعرية) و (ترضية الطالبين في شرح كتاب الضعفاء والمتروكين) للبخاري. وطبع من كتبه (نيل المرام فيما يجب على النساء من الاحكام) رسالة، و (مولد نبوي). </w:t>
      </w:r>
    </w:p>
    <w:p>
      <w:pPr>
        <w:jc w:val="start"/>
        <w:bidi/>
      </w:pPr>
      <w:r>
        <w:rPr>
          <w:sz w:val="24"/>
          <w:szCs w:val="24"/>
          <w:b w:val="1"/>
          <w:bCs w:val="1"/>
          <w:rtl/>
        </w:rPr>
        <w:t xml:space="preserve">
الأعلام،(دار العلم للملايين - بيروت،2002،ط 15،ج 7،ص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2026-05-17T21:46:26+03:00</dcterms:created>
  <dcterms:modified xsi:type="dcterms:W3CDTF">2026-05-17T21:46:26+03:00</dcterms:modified>
</cp:coreProperties>
</file>

<file path=docProps/custom.xml><?xml version="1.0" encoding="utf-8"?>
<Properties xmlns="http://schemas.openxmlformats.org/officeDocument/2006/custom-properties" xmlns:vt="http://schemas.openxmlformats.org/officeDocument/2006/docPropsVTypes"/>
</file>