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الكشناوي
</w:t>
      </w:r>
    </w:p>
    <w:p>
      <w:pPr/>
      <w:r>
        <w:rPr/>
        <w:t xml:space="preserve">الكشناوي  محمد بن محمد الفلاني الشناوي السوداني. ابو عبدلله: فقيه مالكي نحوي، له اشتغال بعلم (الحروف) اشتهر ف السودان، وزار بلادا كثيرة في طريقه إلى الج، فالف (كتابا) في رحلته. واستقر وتوفي بالقاهرة. من تبه (بلوغ الارب من كلام العرب) في النحو، و (بهجة الآفاق وايضاح اللبس والاغلاق في علم الحروف والاوقاف -خ) و (الدر المنظوم وخلاصة السر المكتوم -ط) و (التحريرات الرائقة -خ) و (الدرر واليواقيت -خ) في شح منظومة (الدر والترياق) لعبد الرحمن الجرجاني، في علم الحرف.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2026-05-17T23:46:37+03:00</dcterms:created>
  <dcterms:modified xsi:type="dcterms:W3CDTF">2026-05-17T23:46:37+03:00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