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المحب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المحب
</w:t>
      </w:r>
    </w:p>
    <w:p>
      <w:pPr/>
      <w:r>
        <w:rPr/>
        <w:t xml:space="preserve">ابن المحب  محمد بن محمد بن محمد بن أحمد، أبو عبد الله، شمس الدين المقدسي السعدي الدمشقي الحنبلي، ابن المحب: محدث، جاور بالحرمين، وحدث بهما وبدمشق وغيرها. كان يقرأ الصحيحين على العامة. وله نظم. وشرع في (شرح الصحيحين (ثم تركه مسودة، وصنف (التحقيق والشرح والتوضيح لالفاظ متوالية من الجامع الصحيح - خ) في شستربتي (3351) ومات بالمدينة.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2026-05-18T02:08:31+03:00</dcterms:created>
  <dcterms:modified xsi:type="dcterms:W3CDTF">2026-05-18T02:08:31+03:00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