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يعلى
</w:t>
      </w:r>
    </w:p>
    <w:p>
      <w:pPr>
        <w:jc w:val="start"/>
        <w:bidi/>
      </w:pPr>
      <w:r>
        <w:rPr>
          <w:rFonts w:ascii="arial" w:hAnsi="arial" w:eastAsia="arial" w:cs="arial"/>
          <w:sz w:val="28"/>
          <w:szCs w:val="28"/>
          <w:b w:val="1"/>
          <w:bCs w:val="1"/>
          <w:rtl/>
        </w:rPr>
        <w:t xml:space="preserve">ابن أبي يعلى
</w:t>
      </w:r>
    </w:p>
    <w:p>
      <w:pPr/>
      <w:r>
        <w:rPr/>
        <w:t xml:space="preserve">ابن أبي يعلى  محمد بن محمد (ابي يعلي) بن الحسين بن محمد، ابو الحسين الفراء، المعرف بابن ابي يعلي، ويقال له ابن الفراء: مؤرخ، من فقهاء الحنابلة. ولد ببغداد، ومات فيها قتيلا اغتاله بعض من كان يخدمه، طمعا بماله. من كتبه (طبقات الحنابلة -ط) مجلدان، و (المجرد في مناقب الامام احمد) و (المفتاح) فقه، و (المفردات) في اصول الفقه، و (تنزيه معاوية بن ابي سفيان) و (ايضاح الادلة في الرد على الفرق الضالة المضلة). وهو الاخ الاكبر لابي خازم محمد بن محمد (المتوفي سنة 527هـ) الاتي ذكره. </w:t>
      </w:r>
    </w:p>
    <w:p>
      <w:pPr>
        <w:jc w:val="start"/>
        <w:bidi/>
      </w:pPr>
      <w:r>
        <w:rPr>
          <w:sz w:val="24"/>
          <w:szCs w:val="24"/>
          <w:b w:val="1"/>
          <w:bCs w:val="1"/>
          <w:rtl/>
        </w:rPr>
        <w:t xml:space="preserve">
الأعلام،(دار العلم للملايين - بيروت،2002،ط 15،ج 7،ص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الحسين ابن أبي يعلى الحنبلي
</w:t>
      </w:r>
    </w:p>
    <w:p>
      <w:pPr/>
      <w:r>
        <w:rPr/>
        <w:t xml:space="preserve">أبو الحسين ابن أبي يعلى الحنبلي محمد بن محمد بن الحسين بن محمد بن خلف بن الفراء أبو الحسين ابن القاضي أبي يعلى الفقيه الحنبلي، صنف في الأصوليين والخلاف والمذهب وطبقات الحنابلة، وسمع الكثير في صباه عند والده وجده لأمه جابر بن ياسين وأبي جعفر محمد بن المسلمة وعبد الصمد بن المأمون وأبي محمد عبد الله الصريفيني ومحمد بن وشاح الزينبي ومحمد بن أحمد الأنبوشي وأبي الحسين ابن النقور وجماعة كثيرة، وحدث بأكثر مسموعاته ومجموعاته، وكان ثقة صدوقا، روى عنه محمد بن ناصر وأبو عامر العبدري وابنا أخيه أبو يعلى محمد وأبو محمد عبد الرحيم وجماعة كثيرون، ولد سنة إحدى وخمسين وأربع ماية، وتوفي سنة ست وعشرين وخمس ماية.</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2026-05-18T05:13:10+03:00</dcterms:created>
  <dcterms:modified xsi:type="dcterms:W3CDTF">2026-05-18T05:13:10+03:00</dcterms:modified>
</cp:coreProperties>
</file>

<file path=docProps/custom.xml><?xml version="1.0" encoding="utf-8"?>
<Properties xmlns="http://schemas.openxmlformats.org/officeDocument/2006/custom-properties" xmlns:vt="http://schemas.openxmlformats.org/officeDocument/2006/docPropsVTypes"/>
</file>