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مشق
</w:t>
      </w:r>
    </w:p>
    <w:p>
      <w:pPr>
        <w:jc w:val="start"/>
        <w:bidi/>
      </w:pPr>
      <w:r>
        <w:rPr>
          <w:rFonts w:ascii="arial" w:hAnsi="arial" w:eastAsia="arial" w:cs="arial"/>
          <w:sz w:val="28"/>
          <w:szCs w:val="28"/>
          <w:b w:val="1"/>
          <w:bCs w:val="1"/>
          <w:rtl/>
        </w:rPr>
        <w:t xml:space="preserve">ابن مشق
</w:t>
      </w:r>
    </w:p>
    <w:p>
      <w:pPr/>
      <w:r>
        <w:rPr/>
        <w:t xml:space="preserve">ابن مشق  محمد بن المبارك بن محمد، ابو بكر ابن ابي طاهر ابن مشق: من العلماء بالحديث. من أهل بغداد. له (معجم) صنفه في شيوخه. يقال: ان مسموعاته بلغت ست مجلدات. </w:t>
      </w:r>
    </w:p>
    <w:p>
      <w:pPr>
        <w:jc w:val="start"/>
        <w:bidi/>
      </w:pPr>
      <w:r>
        <w:rPr>
          <w:sz w:val="24"/>
          <w:szCs w:val="24"/>
          <w:b w:val="1"/>
          <w:bCs w:val="1"/>
          <w:rtl/>
        </w:rPr>
        <w:t xml:space="preserve">
الأعلام،(دار العلم للملايين - بيروت،2002،ط 15،ج 7،ص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بن محمد بن محمد بن الحسين المحدث المفيد أبو بكر ابن مشق البغداذي البيع
</w:t>
      </w:r>
    </w:p>
    <w:p>
      <w:pPr/>
      <w:r>
        <w:rPr/>
        <w:t xml:space="preserve">ابن مشق البغداذي محمد بن المبارك بن محمد بن محمد بن الحسين المحدث المفيد أبو بكر ابن مشق البغداذي البيع بلغت مجلدات مسموعاته ست مجلدات. توفي سنة خمس وست مائة. حدث باليسير.</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مشق
</w:t>
      </w:r>
    </w:p>
    <w:p>
      <w:pPr/>
      <w:r>
        <w:rPr/>
        <w:t xml:space="preserve">ابن مشق الإمام الفاضل المحدث مفيد بغداد أبو بكر محمد بن المبارك بن محمد بن محمد بن حسين البغدادي، البيع، عرف بابن مشق.</w:t>
      </w:r>
    </w:p>
    <w:p/>
    <w:p>
      <w:pPr/>
      <w:r>
        <w:rPr/>
        <w:t xml:space="preserve">ولد سنة ’’533’’، وسمعه والده، ثم طلب بنفسه.</w:t>
      </w:r>
    </w:p>
    <w:p/>
    <w:p>
      <w:pPr/>
      <w:r>
        <w:rPr/>
        <w:t xml:space="preserve">سمع: أبا بكر أحمد بن الأشقر، والقاضي محمد بن عمر الأرموي، وسعيد ابن البناء، وسعد الخير الأندلسي، فمن بعدهم.</w:t>
      </w:r>
    </w:p>
    <w:p/>
    <w:p>
      <w:pPr/>
      <w:r>
        <w:rPr/>
        <w:t xml:space="preserve">روى عنه ابن النجار، والضياء، والنجيب عبد اللطيف، وطائفة. وأجاز: للفخر علي، ولإسماعيل العسقلاني، وكان صدوقا، متوددا، جميل السيرة.</w:t>
      </w:r>
    </w:p>
    <w:p/>
    <w:p>
      <w:pPr/>
      <w:r>
        <w:rPr/>
        <w:t xml:space="preserve">قال الدبيثي: لم يرو إلا اليسير، وقد عمل ’’المعجم’’، وبلغت أثباته ست مجلدات، واختلط قبل موته بنحو من ثلاث سنين، حتى كان لا يأتي بشيء على وجه الصحة، فتركه الناس.</w:t>
      </w:r>
    </w:p>
    <w:p/>
    <w:p>
      <w:pPr/>
      <w:r>
        <w:rPr/>
        <w:t xml:space="preserve">مات في حادي عشر شعبان، سنة خمس وست مائة.</w:t>
      </w:r>
    </w:p>
    <w:p/>
    <w:p>
      <w:pPr/>
      <w:r>
        <w:rPr/>
        <w:t xml:space="preserve">ومات فيها: أبو الفتح المندائي، والقاضي صدر الدين ابن درباس، وشيخ القراء أبو الجود اللخمي، والحسين بن أبي نصر الحريمي ابن القارص، وعبد الواحد بن أبي المطهر الصيدلاني، وعبد الله بن أبي الحسن الجبائي.</w:t>
      </w:r>
    </w:p>
    <w:p>
      <w:pPr>
        <w:jc w:val="start"/>
        <w:bidi/>
      </w:pPr>
      <w:r>
        <w:rPr>
          <w:sz w:val="24"/>
          <w:szCs w:val="24"/>
          <w:b w:val="1"/>
          <w:bCs w:val="1"/>
          <w:rtl/>
        </w:rPr>
        <w:t xml:space="preserve">
سير أعلام النبلاء،(دار الحديث- القاهرة،2006،ط 0،ج 16،ص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بن مشق البغدادي، من طلبة الحديث
</w:t>
      </w:r>
    </w:p>
    <w:p>
      <w:pPr/>
      <w:r>
        <w:rPr/>
        <w:t xml:space="preserve">محمد بن المبارك بن مشق البغدادي، من طلبة الحديث. أدرك السماع من الارموى.</w:t>
      </w:r>
    </w:p>
    <w:p/>
    <w:p>
      <w:pPr/>
      <w:r>
        <w:rPr/>
        <w:t xml:space="preserve">وقد اختلط قبل موته بثلاثة أعوام، فما حدث فيها بشئ.</w:t>
      </w:r>
    </w:p>
    <w:p>
      <w:pPr>
        <w:jc w:val="start"/>
        <w:bidi/>
      </w:pPr>
      <w:r>
        <w:rPr>
          <w:sz w:val="24"/>
          <w:szCs w:val="24"/>
          <w:b w:val="1"/>
          <w:bCs w:val="1"/>
          <w:rtl/>
        </w:rPr>
        <w:t xml:space="preserve">
ميزان الاعتدال في نقد الرجال،(دار المعرفة للطباعة والنشر، بيروت - لبنان،1963،ط 1،ج 4،ص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2026-05-18T06:01:33+03:00</dcterms:created>
  <dcterms:modified xsi:type="dcterms:W3CDTF">2026-05-18T06:01:33+03:00</dcterms:modified>
</cp:coreProperties>
</file>

<file path=docProps/custom.xml><?xml version="1.0" encoding="utf-8"?>
<Properties xmlns="http://schemas.openxmlformats.org/officeDocument/2006/custom-properties" xmlns:vt="http://schemas.openxmlformats.org/officeDocument/2006/docPropsVTypes"/>
</file>