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قويسم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قويسم
</w:t>
      </w:r>
    </w:p>
    <w:p>
      <w:pPr/>
      <w:r>
        <w:rPr/>
        <w:t xml:space="preserve">محمد قويسم  محمد قويسم بن علي التونسي، ابو عبد الله: باحث، من فقهاء تونس. تصدر للتدريس زمنا. وصنف كتبا، اجلها (سمط اللآل في تعريف ما بالشفاء من الرجال -خ) عشرة اجزاء، في السيرة النبوية وتراجم الصحابة والتابعين والمحدثين وفقهاء الامصار والشعراء وغير ذلك، مكث في تصنيفه 14 سنة، وله (اصابة الغرض) رسالة في المواقيت مآخذها من السنة.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2026-05-18T07:05:24+03:00</dcterms:created>
  <dcterms:modified xsi:type="dcterms:W3CDTF">2026-05-18T07:05:24+03:00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