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دينار
</w:t>
      </w:r>
    </w:p>
    <w:p>
      <w:pPr/>
      <w:r>
        <w:rPr/>
        <w:t xml:space="preserve">ابن دينار  محمد بن ابي القاسم الرعيني القيرواني، ابو عبد الله المعروف بابن دينار: مؤرخ. من أهل القيروان. له (المؤنس في اخبار افريقية وتونس -ط) فرغ من تأليفه سنة 1092 قال مخلوف: كان حيا قرب سنة 1110.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2026-05-18T08:16:46+03:00</dcterms:created>
  <dcterms:modified xsi:type="dcterms:W3CDTF">2026-05-18T08:16:46+03:00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