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بالله
</w:t>
      </w:r>
    </w:p>
    <w:p>
      <w:pPr/>
      <w:r>
        <w:rPr/>
        <w:t xml:space="preserve">المؤيد بالله  محمد بن قاسم بن محمد بن علي، من سللة الهادي إلى الحق: امام زيدي، عظيم السلطان في اليمن. قام بعد وفاة ابيه (سنة 1029هـ) وانقادت له الديار اليمنية اعاليها وتهائمها، وحضرموت واعمالها. وكان عالما متفننا. صنف كتاب (تصفية النفوس -خ) وفي ايامه خرج الترك كافة من اليمن كله. واستمر إلى ان توفي في شهارة.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2026-05-18T08:18:19+03:00</dcterms:created>
  <dcterms:modified xsi:type="dcterms:W3CDTF">2026-05-18T08:18:19+03:00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