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فاذشاه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فاذشاه
</w:t>
      </w:r>
    </w:p>
    <w:p>
      <w:pPr/>
      <w:r>
        <w:rPr/>
        <w:t xml:space="preserve">ابن فاذشاه  محمد بن القاسم بن أحمد بن فاذشاه، ابو عبد الله: من فقهاء الشافعية، من أهل اصبهان. له كتب في (الاصول) و (الفقه) و (الاحكام).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2026-05-18T09:16:33+03:00</dcterms:created>
  <dcterms:modified xsi:type="dcterms:W3CDTF">2026-05-18T09:16:33+03:00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