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القرطبي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القرطبي
</w:t>
      </w:r>
    </w:p>
    <w:p>
      <w:pPr/>
      <w:r>
        <w:rPr/>
        <w:t xml:space="preserve">ابن القرطبي  أحمد بن محمد بن عمر الأنصاري القرطبي، أبو العباس، ضياء الدين: كاتب مترسل أورد النويري نماذج من رسائله في خمسين صفحة. وقال: توفي بقنا، من أعمال قوص.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2026-07-04T08:17:03+03:00</dcterms:created>
  <dcterms:modified xsi:type="dcterms:W3CDTF">2026-07-04T08:17:03+03:00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