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الفارضي
</w:t>
      </w:r>
    </w:p>
    <w:p>
      <w:pPr/>
      <w:r>
        <w:rPr/>
        <w:t xml:space="preserve">الفارضي  محمد الفارضي الحنبلي، شمس الدين: عالم بالفرائض، شاعر. من أهل القاهرة. له (تعليقة على البخاري -خ) في الحديث، و (المنظومة الفاضية -ط) في المواريث.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2026-05-18T10:08:41+03:00</dcterms:created>
  <dcterms:modified xsi:type="dcterms:W3CDTF">2026-05-18T10:08:41+03:00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