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الشنواني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الشنواني
</w:t>
      </w:r>
    </w:p>
    <w:p>
      <w:pPr/>
      <w:r>
        <w:rPr/>
        <w:t xml:space="preserve">الشنواني  محمد بن علي الشنواني الشافعي فاضل مصري. ولي مشيخة الجامع الاهر. نسبته إلى (شنوان الغرف) من قرى المنوفية. من كتبه (حاشية على شرح اللقاني على الجوهرة -خ) في التوحيد، و (حاشية لى مختصر البخاري لابن ابي جمرة -ط) و (حاشية على شرح العضدية في آداب البحث -خ) و (حاشية على شرح السمرقندية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2026-05-18T15:24:14+03:00</dcterms:created>
  <dcterms:modified xsi:type="dcterms:W3CDTF">2026-05-18T15:24:14+03:00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