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الحسيني
</w:t>
      </w:r>
    </w:p>
    <w:p>
      <w:pPr/>
      <w:r>
        <w:rPr/>
        <w:t xml:space="preserve">محمد الحسيني  محمد بن علي بن حيدر الموسوي الحسيني: اديب. من أهل مكة، مولدا ووفاة. له تآليف، منها (الحسام المطبوع في المعقول والمسموع) في علم الكلام، و (رجل الطاوس اذا تبختر القاموس) حاشية عليه، و (كنز فرائد الابيات للتمثل والمحاضرات) و (تنبيه وسن العين في المفاخرة بين بني السبطين) و (ديوان شعر) وشعره رقيق، منه قصيدة غزلية، مطلعها:</w:t>
      </w:r>
    </w:p>
    <w:p/>
    <w:p>
      <w:pPr>
        <w:jc w:val="center"/>
      </w:pPr>
      <w:r>
        <w:rPr>
          <w:color w:val="ff0000"/>
        </w:rPr>
        <w:t xml:space="preserve">لو لا محياك الجميل المصون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مابت تجري من عيوني عيون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2026-05-18T15:25:20+03:00</dcterms:created>
  <dcterms:modified xsi:type="dcterms:W3CDTF">2026-05-18T15:25:20+03:00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