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الفشتالي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الفشتالي
</w:t>
      </w:r>
    </w:p>
    <w:p>
      <w:pPr/>
      <w:r>
        <w:rPr/>
        <w:t xml:space="preserve">الفشتالي  محمد بن علي الفشتالي : ناظم أديب مغربي. له (نظم وفيات ابن قنفذ وتكملة ابن القاضي - خ) قصيدة لامية، في الرباط (487 د) تراجم.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2026-05-18T16:26:05+03:00</dcterms:created>
  <dcterms:modified xsi:type="dcterms:W3CDTF">2026-05-18T16:26:05+03:00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