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زريق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زريق
</w:t>
      </w:r>
    </w:p>
    <w:p>
      <w:pPr/>
      <w:r>
        <w:rPr/>
        <w:t xml:space="preserve">ابن زريق  محمد بن علي بن إبراهيم الخيري الجبرتي، ابن زريق : موقت بالجامع الاموي، شافعي، عالم بالفلك. توفي في دمشق. صنف كتبا، منها (موضع الادلة في رؤية الاهلة - خ) في شستربتي (4065) ورسالة (النشر المطيب في العمل بالربع المجيب - خ) في الظاهرية، و (الروض العاطر في تلخيص زيج ابن الشاطر - خ) في دير الشرفة بلبنان.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2026-05-18T16:28:13+03:00</dcterms:created>
  <dcterms:modified xsi:type="dcterms:W3CDTF">2026-05-18T16:28:13+03:00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