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الجباعي
</w:t>
      </w:r>
    </w:p>
    <w:p>
      <w:pPr/>
      <w:r>
        <w:rPr/>
        <w:t xml:space="preserve">الجباعي  محمد بن علي بن الحسن بن محمد، شمس الدين، أبو عبد الصمد الجباعي : فاضل، نسبته إلى (جباع) في جبل عامل (بلبنان) له (مجموعة - خ) بخطه في مجلدين، عمل في تحقيقهما محمد هادي الاميني، وهما في خزانته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2026-05-18T17:20:55+03:00</dcterms:created>
  <dcterms:modified xsi:type="dcterms:W3CDTF">2026-05-18T17:20:55+03:00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