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الشيبي
</w:t>
      </w:r>
    </w:p>
    <w:p>
      <w:pPr/>
      <w:r>
        <w:rPr/>
        <w:t xml:space="preserve">الشيبي  محمد بن علي بن محمد بن ابي بكر، ابو المحاسن، جمال الدين، القرشي العبدري الشيبي: فقيه شافعي، من فضلاء مكة. رحل رحلة طويلة، وولي سدانة الكعبة ثم قضاء مكة ونظر الحرم. له (تثال الاثال -خ) مجلد، و (ذيل حياة الحيوان) و (شرح الحاوي الصغير) و (اللطف في القضاء) و (الشرف الاعلى -خ) ي ذكر بعض المدفونين في المعلي.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2026-05-18T17:30:39+03:00</dcterms:created>
  <dcterms:modified xsi:type="dcterms:W3CDTF">2026-05-18T17:30:39+03:00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