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ثمامة
</w:t>
      </w:r>
    </w:p>
    <w:p>
      <w:pPr/>
      <w:r>
        <w:rPr/>
        <w:t xml:space="preserve">ابن ثمامة  محمد بن علي بن نوح ابن ثمامة: فقيه شافعي يمان. له مصنفات، منها (مختص المنهلج) للنووي، فقه. وفي ترجمة ابيه (المتقدمة) كلمة عن اصلهما.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2026-05-18T17:24:30+03:00</dcterms:created>
  <dcterms:modified xsi:type="dcterms:W3CDTF">2026-05-18T17:24:30+03:00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