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
</w:t>
      </w:r>
    </w:p>
    <w:p>
      <w:pPr/>
      <w:r>
        <w:rPr/>
        <w:t xml:space="preserve">الحنفي  أحمد بن محمد بن أبي بكر الحنفي: فقيه. صنف ’’ مجمع الفتاوي’’ مطولا أحاط فيه بكثير منها، ثم اختصره وسماه ’’ خزانة الفتاوي - خ) في طوبقبو. وله’’ غرائب المسائل - خ) فيها أيضا وكلاهما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2026-07-04T06:58:53+03:00</dcterms:created>
  <dcterms:modified xsi:type="dcterms:W3CDTF">2026-07-04T06:58:53+03:00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