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
</w:t>
      </w:r>
    </w:p>
    <w:p>
      <w:pPr/>
      <w:r>
        <w:rPr/>
        <w:t xml:space="preserve">الغزالي  أحمد بن محمد بن احمد، أبو الفتوح، مجد الدين الطوسي الغزالي: واعظ هو اخو الامام أبي حامد (محمد بن محمد) الغزالي. درس بالنظامية نيابة عن اخيه لما ترك التدريس زهادة فيه. اصله من طوس، ووفاته بقزوين. وشهرته بالغزالي - كأخيه - بتشديد الزاي (نسبة إلى الغزالي على عادة أهل خوارزم وجرجان فأنهم ينسبون إلى القصار قصارى والى العطار عطارى) او بتخفيفها (نسبة إلى غزالة من قرى طوس) قال صاحب اللباب: والتخفيف خلاف المشهور. له (الذخيرة في علم البصيرة ’’ تصوف، و (لباب الاحياء’’ اختصر فيه احياء علوم الدين لاخيه، ودون صاعد بن فارس اللباني مجالس وعظة في بغداد فبلغت 83 مجلسا كتبها صاعد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 أحمد بن محمد أخو الإمام.
</w:t>
      </w:r>
    </w:p>
    <w:p>
      <w:pPr/>
      <w:r>
        <w:rPr/>
        <w:t xml:space="preserve">الغزالي أحمد بن محمد أخو الإمام. </w:t>
      </w:r>
    </w:p>
    <w:p/>
    <w:p>
      <w:pPr/>
      <w:r>
        <w:rPr/>
        <w:t xml:space="preserve">تقدم في السابعة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2026-07-04T07:13:08+03:00</dcterms:created>
  <dcterms:modified xsi:type="dcterms:W3CDTF">2026-07-04T07:13:08+03:00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