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الخروبي
</w:t>
      </w:r>
    </w:p>
    <w:p>
      <w:pPr/>
      <w:r>
        <w:rPr/>
        <w:t xml:space="preserve">الخروبي  محمد بن علي الخروبي الطرابلسي (أو السفاقسي) الجزائري المالكي، أبو عبد الله : فقيه الجزائر في عصره. دخل مراكش سنة 959 سفيرا بين سلطان آل عثمان والامير أبي عبد الله الشريف، للمهادنة بينهما. وتوفي بالجزائر. له مؤلفات، منها كتاب في (التفسير) و (الحكم الكبرى - خ) و (شرح كتاب عيوب النفس ومداواتها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الخروبي
</w:t>
      </w:r>
    </w:p>
    <w:p>
      <w:pPr/>
      <w:r>
        <w:rPr/>
        <w:t xml:space="preserve">الخروبي محمد بن علي الخروبي الطرابلسي (أو السفاقسي) الجزائري المالكي، أبو عبد الله : فقيه الجزائر في عصره. دخل مراكش سنة 959 سفيرا بين سلطان آل عثمان والامير أبي عبد الله الشريف، للمهادنة بينهما. وتوفي بالجزائر. له مؤلفات، منها كتاب في (التفسير) و (الحكم الكبرى - خ) و (شرح كتاب عيوب النفس ومداواتها - خ).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2026-05-18T20:55:25+03:00</dcterms:created>
  <dcterms:modified xsi:type="dcterms:W3CDTF">2026-05-18T20:55:25+03:00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