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الغساني
</w:t>
      </w:r>
    </w:p>
    <w:p>
      <w:pPr>
        <w:jc w:val="start"/>
        <w:bidi/>
      </w:pPr>
      <w:r>
        <w:rPr>
          <w:rFonts w:ascii="arial" w:hAnsi="arial" w:eastAsia="arial" w:cs="arial"/>
          <w:sz w:val="28"/>
          <w:szCs w:val="28"/>
          <w:b w:val="1"/>
          <w:bCs w:val="1"/>
          <w:rtl/>
        </w:rPr>
        <w:t xml:space="preserve">الوزير الغساني
</w:t>
      </w:r>
    </w:p>
    <w:p>
      <w:pPr/>
      <w:r>
        <w:rPr/>
        <w:t xml:space="preserve">الوزير الغساني  محمد بن عبد الوهاب الغساني الاندلسي الفاسي، ابو عبد الله: وزير، من المؤرخين. استوزره السلطان المظفر المولى اسماعيل، بفاس. وبعثه سفيرا إلى ملك اسبانية كارلوس الثاني (Charles II) سنة 1102هـ ، لغايتين: تخليص الاسرى المسلمين الذين كانوا لدى الاسبان، وجلب ما بقي في الاندلس من الكتب العربية. وقام الغساني بهذه الرحلة، واقام ثمانية اشهر وضع على اثرها كتابه (رحلة الوزير في افتكاك الاسير -ط) وتوفي في (زنقة الرطل) من فاس القروبين. وكان يدعى (حمو بن عبد الوهاب).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2026-05-18T23:05:59+03:00</dcterms:created>
  <dcterms:modified xsi:type="dcterms:W3CDTF">2026-05-18T23:05:59+03:00</dcterms:modified>
</cp:coreProperties>
</file>

<file path=docProps/custom.xml><?xml version="1.0" encoding="utf-8"?>
<Properties xmlns="http://schemas.openxmlformats.org/officeDocument/2006/custom-properties" xmlns:vt="http://schemas.openxmlformats.org/officeDocument/2006/docPropsVTypes"/>
</file>