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الكشميهني
</w:t>
      </w:r>
    </w:p>
    <w:p>
      <w:pPr>
        <w:jc w:val="start"/>
        <w:bidi/>
      </w:pPr>
      <w:r>
        <w:rPr>
          <w:rFonts w:ascii="arial" w:hAnsi="arial" w:eastAsia="arial" w:cs="arial"/>
          <w:sz w:val="28"/>
          <w:szCs w:val="28"/>
          <w:b w:val="1"/>
          <w:bCs w:val="1"/>
          <w:rtl/>
        </w:rPr>
        <w:t xml:space="preserve">الكشميهني
</w:t>
      </w:r>
    </w:p>
    <w:p>
      <w:pPr/>
      <w:r>
        <w:rPr/>
        <w:t xml:space="preserve">الكشميهني الشيخ الإمام الخطيب الزاهد، شيخ الصوفية، أبو الفتح، محمد بن عبد الرحمن بن محمد بن أبي توبة الكشميهني المروزي.</w:t>
      </w:r>
    </w:p>
    <w:p/>
    <w:p>
      <w:pPr/>
      <w:r>
        <w:rPr/>
        <w:t xml:space="preserve">سمع ’’صحيح البخاري’’ بقراءة أبي جعفر الهمذاني على المعمر أبي الخير محمد بن أبي</w:t>
      </w:r>
    </w:p>
    <w:p/>
    <w:p>
      <w:pPr/>
      <w:r>
        <w:rPr/>
        <w:t xml:space="preserve">عمران الصفار في سنة إحدى وسبعين وأربع مائة، وسمع من الإمام أبي المظفر بن السمعاني، ومن أبي الفضل محمد بن أحمد الميهني العارف، وهبة الله بن عبد الوارث.</w:t>
      </w:r>
    </w:p>
    <w:p/>
    <w:p>
      <w:pPr/>
      <w:r>
        <w:rPr/>
        <w:t xml:space="preserve">وكان مولده في ذي القعدة سنة إحدى وستين وأربع مائة.</w:t>
      </w:r>
    </w:p>
    <w:p/>
    <w:p>
      <w:pPr/>
      <w:r>
        <w:rPr/>
        <w:t xml:space="preserve">روى عنه: ابنه أبو عبد الرحمن محمد بن محمد، وشريفة بنت أحمد الغازي، ومسعود بن محمود المنيعي، وعبد الرحيم بن أبي سعد السمعاني، وآخرون.</w:t>
      </w:r>
    </w:p>
    <w:p/>
    <w:p>
      <w:pPr/>
      <w:r>
        <w:rPr/>
        <w:t xml:space="preserve">قال عبد الرحيم: سمعت منه ’’الصحيح’’ مرتين.</w:t>
      </w:r>
    </w:p>
    <w:p/>
    <w:p>
      <w:pPr/>
      <w:r>
        <w:rPr/>
        <w:t xml:space="preserve">وقال أبو سعد: كان شيخ مرو في عصره، تفقه على جدي، وصاهره، وكان لي مثل الوالد، وكان حسن السيرة، عالما سخيا، مكرما للغرباء.</w:t>
      </w:r>
    </w:p>
    <w:p/>
    <w:p>
      <w:pPr/>
      <w:r>
        <w:rPr/>
        <w:t xml:space="preserve">مات في الثالث والعشرين من جمادى الأولى سنة ثمان وأربعين وخمس مائة.</w:t>
      </w:r>
    </w:p>
    <w:p/>
    <w:p>
      <w:pPr/>
      <w:r>
        <w:rPr/>
        <w:t xml:space="preserve">ومات فيها ابن الطلاية، وأبو الحسين أحمد بن منير الرفاء شاعر الوقت، وقاضي الجماعة أبو جعفر حمدين بن محمد بن حمدين القرطبي، وطاغية الروم رجار المتغلب على صقلية، ومحدث بغداد أبو الفرج عبد الخالق بن أحمد بن يوسف، وأبو الفضل عبد الرحيم بن أحمد بن الإخوة، وأبو الفتح الكروخي المجاور، وأبو الحسن علي بن الحسن البلخي مدرس الصادرية، والعادل علي بن السلار صاحب مصر، قيل: والفضل بن سهل بن بشر الإسفراييني، وأبو طالب محمد بن عبد الرحمن الكنجروذي، والأفضل محمد بن الكريم بن أحمد الشهرستاني صاحب ’’الملل والنحل’’، والحافظ محمد بن محمد السنجي، خطيب مرو، وشاعر زمانه أبو عبد الله محمد بن نصر القيسراني، وشيخ الشافعية محمد بن يحيى النيسابوري، ونصر بن أحمد بن مقاتل السوسي، وهبة الله الحاسب، والقدوة أبو الحسين المقدسي الزاهد.</w:t>
      </w:r>
    </w:p>
    <w:p>
      <w:pPr>
        <w:jc w:val="start"/>
        <w:bidi/>
      </w:pPr>
      <w:r>
        <w:rPr>
          <w:sz w:val="24"/>
          <w:szCs w:val="24"/>
          <w:b w:val="1"/>
          <w:bCs w:val="1"/>
          <w:rtl/>
        </w:rPr>
        <w:t xml:space="preserve">
سير أعلام النبلاء،(دار الحديث- القاهرة،2006،ط 0،ج 15،ص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محمد بن عبد الله بن أبي توبة أبو الفتح الكشميهني
</w:t>
      </w:r>
    </w:p>
    <w:p>
      <w:pPr/>
      <w:r>
        <w:rPr/>
        <w:t xml:space="preserve">محمد بن عبد الرحمن بن محمد بن عبد الله بن أبي توبة أبو الفتح الكشميهني الخطيب شيخ الصوفية بمرو</w:t>
      </w:r>
    </w:p>
    <w:p/>
    <w:p>
      <w:pPr/>
      <w:r>
        <w:rPr/>
        <w:t xml:space="preserve">مولده إما سنة إحدى وستين أو اثنتين وستين وأربعمائة</w:t>
      </w:r>
    </w:p>
    <w:p/>
    <w:p>
      <w:pPr/>
      <w:r>
        <w:rPr/>
        <w:t xml:space="preserve">وهو آخر من روى في الدنيا عن أبي الخيرمحمد بن أبي عمران سمع منه صحيح البخاري</w:t>
      </w:r>
    </w:p>
    <w:p/>
    <w:p>
      <w:pPr/>
      <w:r>
        <w:rPr/>
        <w:t xml:space="preserve">وسمع أيضا من أبي المظفر بن السمعاني وهبة الله بن عبد الوارث وغيرهما</w:t>
      </w:r>
    </w:p>
    <w:p/>
    <w:p>
      <w:pPr/>
      <w:r>
        <w:rPr/>
        <w:t xml:space="preserve">وتفقه على أبي المظفر بن السمعاني</w:t>
      </w:r>
    </w:p>
    <w:p/>
    <w:p>
      <w:pPr/>
      <w:r>
        <w:rPr/>
        <w:t xml:space="preserve">وحدث بالكثير</w:t>
      </w:r>
    </w:p>
    <w:p/>
    <w:p>
      <w:pPr/>
      <w:r>
        <w:rPr/>
        <w:t xml:space="preserve">روى عنه أبو سعد بن السمعاني وابنه عبد الرحيم بن أبي سعد ومسعود بن محمود المنيعي وشريفة بنت أحمد بن علي الغازي وغيرهم</w:t>
      </w:r>
    </w:p>
    <w:p/>
    <w:p>
      <w:pPr/>
      <w:r>
        <w:rPr/>
        <w:t xml:space="preserve">قال أبو سعد كان عالما حسن السيرة جميل الأمر سخيا مكرما للغرباء</w:t>
      </w:r>
    </w:p>
    <w:p/>
    <w:p>
      <w:pPr/>
      <w:r>
        <w:rPr/>
        <w:t xml:space="preserve">توفي في الثالث والعشرين من جمادى الأولى سنة ثمان وأربعين وخمسمائة</w:t>
      </w:r>
    </w:p>
    <w:p>
      <w:pPr>
        <w:jc w:val="start"/>
        <w:bidi/>
      </w:pPr>
      <w:r>
        <w:rPr>
          <w:sz w:val="24"/>
          <w:szCs w:val="24"/>
          <w:b w:val="1"/>
          <w:bCs w:val="1"/>
          <w:rtl/>
        </w:rPr>
        <w:t xml:space="preserve">
طبقات الشافعية الكبرى،(دار هجر - القاهرة،1992،ط 2،ج 6،ص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الكشميهني
</w:t>
      </w:r>
    </w:p>
    <w:p>
      <w:pPr/>
      <w:r>
        <w:rPr/>
        <w:t xml:space="preserve">أبو الفتح الكشميهني </w:t>
      </w:r>
    </w:p>
    <w:p/>
    <w:p>
      <w:pPr/>
      <w:r>
        <w:rPr/>
        <w:t xml:space="preserve">أبو الفتح محمد بن عبد الرحمن بن محمد بن عبد الله بن محمد ابن أبي توبة الخطيب الكشميهني الصوفي</w:t>
      </w:r>
    </w:p>
    <w:p/>
    <w:p>
      <w:pPr/>
      <w:r>
        <w:rPr/>
        <w:t xml:space="preserve">شيخ مرو في عصره ومقدم الصوفية وكان تفقه على جدي الإمام وتردد إليه مدة وصاهره على ابنة أخته وكان عالما عاقلا ورعا داهيا في الأمور كيسا فطنا مبالغا في الاحتياط في خدمة الصوفية وما كان يقبل من أهل العسكر شيئا من أموالهم خدم الصوفية والمجتازين قريبا من خمسين سنة وكان سخي النفس راعيا لحقوق الناس مشفقا عليهم لم أر في شيوخ الصوفية مثله وكان لي مثل الوالد المشفق للمودة الأكيدة وحقوق الصحبة التي كانت بينه وبين الإمام والدي في السفر والحضر سمع أباه أبا محمد وجده أبا بكر الخطيب وجدي الإمام أبا المظفر وأبا الخير محمد بن موسى بن عبد الله الصفار الميهني وغيرهم وكانت له إجازة عن أبي صالح أحمد بن عبد الملك المؤذن سمعت منه الكثير وأفادني عن جماعة من الشيوخ بالبلد وكشميهن والله تعالى يرحمه ويجزيه عني أحسن الجزاء وكان أضر في آخر عمره مدة ومن جملة ما سمعت منه كتاب الصحيح للبخاري بروايته عن أبي الخير ابن أبي عمران وكان آخر من روى عنه عن أبي الهيثم الكشميهني عن الفربري عنه وكانت ولادته في ذي القعدة سنة إحدى وستين وأربعمئة بمرو وتوفي بها فجر يوم الاثنين ودفن من الغد الثالث والعشرين من جمادى الأولى سنة ثمان وأربعين وخمسمئة</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محمد بن عبد الرحمن بن محمد الكشميهني
</w:t>
      </w:r>
    </w:p>
    <w:p>
      <w:pPr/>
      <w:r>
        <w:rPr/>
        <w:t xml:space="preserve">وشيخ الصوفية أبو الفتح محمد بن عبد الرحمن بن محمد الكشميهني آخر من سمع صحيح البخاري من محمد بن أبي عمران</w:t>
      </w:r>
    </w:p>
    <w:p>
      <w:pPr>
        <w:jc w:val="start"/>
        <w:bidi/>
      </w:pPr>
      <w:r>
        <w:rPr>
          <w:sz w:val="24"/>
          <w:szCs w:val="24"/>
          <w:b w:val="1"/>
          <w:bCs w:val="1"/>
          <w:rtl/>
        </w:rPr>
        <w:t xml:space="preserve">
المعين في طبقات المحدثين،(دار الفرقان، عمان - الأردن،1984،ط 1،ج 1،ص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2026-05-29T21:15:22+03:00</dcterms:created>
  <dcterms:modified xsi:type="dcterms:W3CDTF">2026-05-29T21:15:22+03:00</dcterms:modified>
</cp:coreProperties>
</file>

<file path=docProps/custom.xml><?xml version="1.0" encoding="utf-8"?>
<Properties xmlns="http://schemas.openxmlformats.org/officeDocument/2006/custom-properties" xmlns:vt="http://schemas.openxmlformats.org/officeDocument/2006/docPropsVTypes"/>
</file>