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عثيمين
</w:t>
      </w:r>
    </w:p>
    <w:p>
      <w:pPr>
        <w:jc w:val="start"/>
        <w:bidi/>
      </w:pPr>
      <w:r>
        <w:rPr>
          <w:rFonts w:ascii="arial" w:hAnsi="arial" w:eastAsia="arial" w:cs="arial"/>
          <w:sz w:val="28"/>
          <w:szCs w:val="28"/>
          <w:b w:val="1"/>
          <w:bCs w:val="1"/>
          <w:rtl/>
        </w:rPr>
        <w:t xml:space="preserve">ابن عثيمين
</w:t>
      </w:r>
    </w:p>
    <w:p>
      <w:pPr/>
      <w:r>
        <w:rPr/>
        <w:t xml:space="preserve">ابن عثيمين  محمد بن عبد الله بن عثيمين : شاعر نجدي. من أهل (حوطة تميم). اشتهر في العصر الاخير بشاعر نجد. ومولده في بلدة السلمية (من أعمال الخرج، جنوبي الرياض) ونشأ بها يتيما عند أخواله. وتفقه وتأدب ببلد (العمار) من الافلاج بنجد. وتنقل بين البحرين وقطر وعمان، وسكن قطر، وحمل راية صاحبها (الامير قاسم بن ثاني) في بعض حروبه. واشتغل بتجارة اللؤلؤ. ولما استولى الملك عبد العزيز آل سعود، على الاحساء، قصده ابن عثيمين ومدحه، فلقي منه تكريما، فاستقر في الحوطة (وطن آبائه) يفد على الملك، كل عام، ويعود بعطاياه، إلى أن توفي. وكان متوسط القامة، أسمر اللون، واسع العينين، مربع الوجه، خفيف اللحية، شجاعا، فصيحا. حافظ في ملابسه على زي أهل عمان وقطر، لاقامته السابقة بينهم. وهو القائل من قصيدة:</w:t>
      </w:r>
    </w:p>
    <w:p/>
    <w:p>
      <w:pPr>
        <w:jc w:val="center"/>
      </w:pPr>
      <w:r>
        <w:rPr>
          <w:color w:val="ff0000"/>
        </w:rPr>
        <w:t xml:space="preserve">معاهدي وليالي العمر مقمرة</w:t>
      </w:r>
      <w:r>
        <w:rPr>
          <w:color w:val="ff0000"/>
        </w:rPr>
        <w:t xml:space="preserve">      </w:t>
      </w:r>
      <w:r>
        <w:rPr>
          <w:color w:val="ff0000"/>
        </w:rPr>
        <w:t xml:space="preserve">قضيت فيها لباناتي وأوطاري</w:t>
      </w:r>
    </w:p>
    <w:p/>
    <w:p>
      <w:pPr>
        <w:jc w:val="center"/>
      </w:pPr>
      <w:r>
        <w:rPr>
          <w:color w:val="ff0000"/>
        </w:rPr>
        <w:t xml:space="preserve">مجر أذيال غضات الصبا خرد</w:t>
      </w:r>
      <w:r>
        <w:rPr>
          <w:color w:val="ff0000"/>
        </w:rPr>
        <w:t xml:space="preserve">      </w:t>
      </w:r>
      <w:r>
        <w:rPr>
          <w:color w:val="ff0000"/>
        </w:rPr>
        <w:t xml:space="preserve">حور المدامع م الأدناس أطهار</w:t>
      </w:r>
    </w:p>
    <w:p/>
    <w:p>
      <w:pPr>
        <w:jc w:val="center"/>
      </w:pPr>
      <w:r>
        <w:rPr>
          <w:color w:val="ff0000"/>
        </w:rPr>
        <w:t xml:space="preserve">للسمع ملهى وللعين الطموح هوى</w:t>
      </w:r>
      <w:r>
        <w:rPr>
          <w:color w:val="ff0000"/>
        </w:rPr>
        <w:t xml:space="preserve">      </w:t>
      </w:r>
      <w:r>
        <w:rPr>
          <w:color w:val="ff0000"/>
        </w:rPr>
        <w:t xml:space="preserve">فهن لذة أسماع وأبصار</w:t>
      </w:r>
    </w:p>
    <w:p/>
    <w:p>
      <w:pPr/>
      <w:r>
        <w:rPr/>
        <w:t xml:space="preserve">والقائل:</w:t>
      </w:r>
    </w:p>
    <w:p/>
    <w:p>
      <w:pPr>
        <w:jc w:val="center"/>
      </w:pPr>
      <w:r>
        <w:rPr>
          <w:color w:val="ff0000"/>
        </w:rPr>
        <w:t xml:space="preserve">ولما أبوا إلا الشقاق رميتهم</w:t>
      </w:r>
      <w:r>
        <w:rPr>
          <w:color w:val="ff0000"/>
        </w:rPr>
        <w:t xml:space="preserve">      </w:t>
      </w:r>
      <w:r>
        <w:rPr>
          <w:color w:val="ff0000"/>
        </w:rPr>
        <w:t xml:space="preserve">بأرعن جواس خلال المحارم</w:t>
      </w:r>
    </w:p>
    <w:p/>
    <w:p>
      <w:pPr>
        <w:jc w:val="center"/>
      </w:pPr>
      <w:r>
        <w:rPr>
          <w:color w:val="ff0000"/>
        </w:rPr>
        <w:t xml:space="preserve">فأضحوا وهم ما بين ثاو مجدل</w:t>
      </w:r>
      <w:r>
        <w:rPr>
          <w:color w:val="ff0000"/>
        </w:rPr>
        <w:t xml:space="preserve">      </w:t>
      </w:r>
      <w:r>
        <w:rPr>
          <w:color w:val="ff0000"/>
        </w:rPr>
        <w:t xml:space="preserve">وآخر مصفود بسمر الأداهم</w:t>
      </w:r>
    </w:p>
    <w:p/>
    <w:p>
      <w:pPr/>
      <w:r>
        <w:rPr/>
        <w:t xml:space="preserve">وله (ديوان - ط) جمعه سعد بن رويشد، وسماه (العقد الثمين) وهو مما نظم بعد عام 1320 ه‍. أما نظمه فيما قبل بلوغ الخمسين عاما فلم يظهر منه شئ. ويقال انه أتلف شعره العاطفي قبل وفاته، مخافة أن يعيبه عليه المتزمتون. </w:t>
      </w:r>
    </w:p>
    <w:p>
      <w:pPr>
        <w:jc w:val="start"/>
        <w:bidi/>
      </w:pPr>
      <w:r>
        <w:rPr>
          <w:sz w:val="24"/>
          <w:szCs w:val="24"/>
          <w:b w:val="1"/>
          <w:bCs w:val="1"/>
          <w:rtl/>
        </w:rPr>
        <w:t xml:space="preserve">
الأعلام،(دار العلم للملايين - بيروت،2002،ط 15،ج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2026-06-10T05:35:31+03:00</dcterms:created>
  <dcterms:modified xsi:type="dcterms:W3CDTF">2026-06-10T05:35:31+03:00</dcterms:modified>
</cp:coreProperties>
</file>

<file path=docProps/custom.xml><?xml version="1.0" encoding="utf-8"?>
<Properties xmlns="http://schemas.openxmlformats.org/officeDocument/2006/custom-properties" xmlns:vt="http://schemas.openxmlformats.org/officeDocument/2006/docPropsVTypes"/>
</file>