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مندلة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مندلة
</w:t>
      </w:r>
    </w:p>
    <w:p>
      <w:pPr/>
      <w:r>
        <w:rPr/>
        <w:t xml:space="preserve">ابن مندلة  محمد بن عبد الله بن عمر ابو بكر ابن مندلة: اديب اندلسي. من أهل اشبيلية. اصله من ميرتلة (من اعمال باجه، على نهر آنا) قال ياقوت: وكان اديبا لغويا شاعرا فصيحا.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2026-05-19T03:48:38+03:00</dcterms:created>
  <dcterms:modified xsi:type="dcterms:W3CDTF">2026-05-19T03:48:38+03:00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