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عيشون
</w:t>
      </w:r>
    </w:p>
    <w:p>
      <w:pPr>
        <w:jc w:val="start"/>
        <w:bidi/>
      </w:pPr>
      <w:r>
        <w:rPr>
          <w:rFonts w:ascii="arial" w:hAnsi="arial" w:eastAsia="arial" w:cs="arial"/>
          <w:sz w:val="28"/>
          <w:szCs w:val="28"/>
          <w:b w:val="1"/>
          <w:bCs w:val="1"/>
          <w:rtl/>
        </w:rPr>
        <w:t xml:space="preserve">ابن عيشون
</w:t>
      </w:r>
    </w:p>
    <w:p>
      <w:pPr/>
      <w:r>
        <w:rPr/>
        <w:t xml:space="preserve">ابن عيشون  محمد بن عبد الله بن عيشون، أبو عبد الله : عالم بالحديث، من كبار المالكية في عصره. أندلسي من أهل طليطلة، ووفاته بها. له كتب، منها (مسند) في الحديث، وكتاب (الاملاء) ومختصر وصفه القاضي عياض بأنه مشهور، لعله (اختصار المدونة) فإنه أحد كتبه. وله شعر حسن. وفي العلماء من يرى أنه أخذ كتب (ابن قادم) القروي الحنفي ونسبها إلى نفسه.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عيشونه
</w:t>
      </w:r>
    </w:p>
    <w:p>
      <w:pPr/>
      <w:r>
        <w:rPr/>
        <w:t xml:space="preserve">محمد بن عبد الله بن عيشونه من أهل طليطلة؛ يكنى: أبا عبد الله.</w:t>
      </w:r>
    </w:p>
    <w:p/>
    <w:p>
      <w:pPr/>
      <w:r>
        <w:rPr/>
        <w:t xml:space="preserve">كان: فقيها، حافظا للمسائل وله: مختصر في الفقه، وكتاب: في توجيه حديث الموطأ.</w:t>
      </w:r>
    </w:p>
    <w:p/>
    <w:p>
      <w:pPr/>
      <w:r>
        <w:rPr/>
        <w:t xml:space="preserve">سمع بطليطلة: من وسيم بن سعدون، ووهب بن عيسى. وسمع بقرطبة: من أحمد بن خالد، ومحمد بن عبد المالك بن أيمن، وقاسم بن أصبع وغيرهم. وله رحلة إلى المشرق لقي فيها جماعة من المحدثين وروى فيها موطأ أبي المصعب، عن أبي يزيد الودني، عن أبي المصعب.</w:t>
      </w:r>
    </w:p>
    <w:p/>
    <w:p>
      <w:pPr/>
      <w:r>
        <w:rPr/>
        <w:t xml:space="preserve">ورأس بالعلم وشهر به، وحمل عنه. وتوفي (رحمه الله): بحاضرة طليطلة يوم الاثنين لتسع خلون من صفر سنة إحدى وأربعين وثلاث مائة.</w:t>
      </w:r>
    </w:p>
    <w:p/>
    <w:p/>
    <w:p>
      <w:pPr>
        <w:jc w:val="start"/>
        <w:bidi/>
      </w:pPr>
      <w:r>
        <w:rPr>
          <w:sz w:val="24"/>
          <w:szCs w:val="24"/>
          <w:b w:val="1"/>
          <w:bCs w:val="1"/>
          <w:rtl/>
        </w:rPr>
        <w:t xml:space="preserve">
تاريخ علماء الأندلس،( مكتبة الخانجي - القاهرة،1988،ط 2،ج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عيشون أبو عبد الله
</w:t>
      </w:r>
    </w:p>
    <w:p>
      <w:pPr/>
      <w:r>
        <w:rPr/>
        <w:t xml:space="preserve">محمد بن عبد الله بن عيشون أبو عبد الله طليطلي فقيه حافظ للمسائل سمع بطليطلة من وسيم بن سعدون ووهب بن عيسى وبقرطبة من بن خالد وابن أيمن وقاسم بن أصبغ وغيرهم. ورحل ولقي جماعة من المحدثين ورأس بالعلم وشهر به وحمل روى عنه أبو محمد بن ذنين الطليطلي ومحمد بن إبراهيم وعبدوس الطليطلي وتكلم فيه أبو عمران الفاسي ومسلمة بن قاسم.</w:t>
      </w:r>
    </w:p>
    <w:p/>
    <w:p>
      <w:pPr/>
      <w:r>
        <w:rPr/>
        <w:t xml:space="preserve">حدث عن بن الأعرابي بتاريخ بن معين ولم يسمعه. كان بن عيشون فقيه عصره من الحفاظ وله مختصر مشهور وألف أحاديث مسند مالك. كان عالما متقدما فقيها حافظا لمذهب مالك عالما بالفتوى من أهل الصلاح والخير متقللا من الدنيا وألف مسندات الحديث كتاب الإملاء واختصر المدونة إلا الكتب المختلطة منها وكان يقول الشعر وأسر وافتدي. توفي بطليطلة في سنة إحدى وأربعين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2026-05-19T05:00:21+03:00</dcterms:created>
  <dcterms:modified xsi:type="dcterms:W3CDTF">2026-05-19T05:00:21+03:00</dcterms:modified>
</cp:coreProperties>
</file>

<file path=docProps/custom.xml><?xml version="1.0" encoding="utf-8"?>
<Properties xmlns="http://schemas.openxmlformats.org/officeDocument/2006/custom-properties" xmlns:vt="http://schemas.openxmlformats.org/officeDocument/2006/docPropsVTypes"/>
</file>