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محمد بن عبد الله بن عبد الرحيم الزهري، مولاهم، ابو عبد الله المصري: ن حفاظ الحديث. له كتاب (الضعفاء) في رواة الحديث. وكان عالما باخبار المغازي.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البرقي محمد بن عبد الله الزهري
</w:t>
      </w:r>
    </w:p>
    <w:p>
      <w:pPr/>
      <w:r>
        <w:rPr/>
        <w:t xml:space="preserve">ابن البرقي محمد بن عبد الله الزهري الإمام، الحافظ، الثقة، أبو عبد الله محمد بن عبد الله بن عبد الرحيم بن سعيد الزهري مولاهم، المصري، ابن البرقي، مؤلف كتاب (الضعفاء).</w:t>
      </w:r>
    </w:p>
    <w:p/>
    <w:p>
      <w:pPr/>
      <w:r>
        <w:rPr/>
        <w:t xml:space="preserve">سمع: عمرو بن أبي سلمة التنيسي، وأسد بن موسى، ومحمد بن يوسف الفريابي، وأبا عبد الرحمن المقرئ، وعبد الملك بن هشام، وطبقتهم.</w:t>
      </w:r>
    </w:p>
    <w:p/>
    <w:p>
      <w:pPr/>
      <w:r>
        <w:rPr/>
        <w:t xml:space="preserve">وأخذ معرفة الرجال عن يحيى بن معين.</w:t>
      </w:r>
    </w:p>
    <w:p/>
    <w:p>
      <w:pPr/>
      <w:r>
        <w:rPr/>
        <w:t xml:space="preserve">حدث عنه: أبو داود، والنسائي، ومحمد بن المعافى، وعمر بن بجير، وجماعة.</w:t>
      </w:r>
    </w:p>
    <w:p/>
    <w:p>
      <w:pPr/>
      <w:r>
        <w:rPr/>
        <w:t xml:space="preserve">ومات قبل أوان الرواية كهلا.</w:t>
      </w:r>
    </w:p>
    <w:p/>
    <w:p>
      <w:pPr/>
      <w:r>
        <w:rPr/>
        <w:t xml:space="preserve">قال ابن مؤنس: ثقة، حدث بالمغازي، ثم قال: وإنما عرف بالبرقي، لأنهم كانوا يتجرون إلى برقة.</w:t>
      </w:r>
    </w:p>
    <w:p/>
    <w:p>
      <w:pPr/>
      <w:r>
        <w:rPr/>
        <w:t xml:space="preserve">مات محمد: في سنة تسع وأربعين ومائتين.</w:t>
      </w:r>
    </w:p>
    <w:p/>
    <w:p>
      <w:pPr/>
      <w:r>
        <w:rPr/>
        <w:t xml:space="preserve">أخوه:</w:t>
      </w:r>
    </w:p>
    <w:p>
      <w:pPr>
        <w:jc w:val="start"/>
        <w:bidi/>
      </w:pPr>
      <w:r>
        <w:rPr>
          <w:sz w:val="24"/>
          <w:szCs w:val="24"/>
          <w:b w:val="1"/>
          <w:bCs w:val="1"/>
          <w:rtl/>
        </w:rPr>
        <w:t xml:space="preserve">
سير أعلام النبلاء،(دار الحديث- القاهرة،2006،ط 0،ج 10،ص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أبي زرعة البرقي
</w:t>
      </w:r>
    </w:p>
    <w:p>
      <w:pPr/>
      <w:r>
        <w:rPr/>
        <w:t xml:space="preserve">محمد بن عبد الله بن عبد الرحيم بن أبي زرعة البرقي مولى بني زهرة كان من أصحاب الحديث والفهم والرواية أغلب عليه وبيته بمصر بيت علم وله تأليف في مختصر بن عبد الحكم الصغير - زاد فيه اختلاف فقهاء الأمصار. وكتاب في التاريخ وفي الطبقات وفي رجال الموطأ وفي غريبه. يروي عن عبد الله بن عبد الحكم ولم يلق بن وهب ويروي عن أشهب وابن بكير وعبد الله بن صالح وحبيب كاتب مالك ونعيم بن حماد وأصبغ بن الفرج وأسد بن موسى ويحيى بن معين ومحمد بن يوسف الفريابي وسعيد بن منصور وغيرهم.</w:t>
      </w:r>
    </w:p>
    <w:p/>
    <w:p>
      <w:pPr/>
      <w:r>
        <w:rPr/>
        <w:t xml:space="preserve">وروى عنه أبو حاتم الرازي وابن وضاح والخشني ومطرف بن عبد الرحمن بن قيس وعبيد الله بن يحيى بن يحيى وقاسم بن محمد وقاسم بن أصبغ وغيرهم. توفي سنة تسع وأربعين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عبد الرحيم البرقي المصري
</w:t>
      </w:r>
    </w:p>
    <w:p>
      <w:pPr/>
      <w:r>
        <w:rPr/>
        <w:t xml:space="preserve">أبو بكر محمد بن عبد الله بن عبد الرحيم البرقي المصري </w:t>
      </w:r>
    </w:p>
    <w:p/>
    <w:p>
      <w:pPr/>
      <w:r>
        <w:rPr/>
        <w:t xml:space="preserve">روى عن أسد بن موسى وعبد الملك بن هشام النحوي وخلق</w:t>
      </w:r>
    </w:p>
    <w:p/>
    <w:p>
      <w:pPr/>
      <w:r>
        <w:rPr/>
        <w:t xml:space="preserve">وعنه أبو داود والنسائي وآخرون</w:t>
      </w:r>
    </w:p>
    <w:p/>
    <w:p>
      <w:pPr/>
      <w:r>
        <w:rPr/>
        <w:t xml:space="preserve">وثقه ابن يونس وقال مات سنة تسع وأربعين ومائتين</w:t>
      </w:r>
    </w:p>
    <w:p>
      <w:pPr>
        <w:jc w:val="start"/>
        <w:bidi/>
      </w:pPr>
      <w:r>
        <w:rPr>
          <w:sz w:val="24"/>
          <w:szCs w:val="24"/>
          <w:b w:val="1"/>
          <w:bCs w:val="1"/>
          <w:rtl/>
        </w:rPr>
        <w:t xml:space="preserve">
طبقات الحفاظ،(دار الكتب العلمية - بيروت،1403،ط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البرقي
</w:t>
      </w:r>
    </w:p>
    <w:p>
      <w:pPr/>
      <w:r>
        <w:rPr/>
        <w:t xml:space="preserve">محمد بن عبد الله بن عبد الرحيم بن البرقي </w:t>
      </w:r>
    </w:p>
    <w:p/>
    <w:p>
      <w:pPr/>
      <w:r>
        <w:rPr/>
        <w:t xml:space="preserve">عن الفريابي وعمرو بن أبي سلمة وعنه أبو داود والنسائي وعمر بن بجير ومحمد بن المعافى الصيداوي وثقه بن يونس مات 249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البرقي (د، س)
</w:t>
      </w:r>
    </w:p>
    <w:p>
      <w:pPr/>
      <w:r>
        <w:rPr/>
        <w:t xml:space="preserve">ابن البرقي (د، س) </w:t>
      </w:r>
    </w:p>
    <w:p/>
    <w:p>
      <w:pPr/>
      <w:r>
        <w:rPr/>
        <w:t xml:space="preserve">الحافظ العالم، أبو عبد الله، محمد بن عبد الله بن عبد الرحيم بن سعيد سعية الزهري مولاهم المصري.</w:t>
      </w:r>
    </w:p>
    <w:p/>
    <w:p>
      <w:pPr/>
      <w:r>
        <w:rPr/>
        <w:t xml:space="preserve">سمع: عمرو بن أبي سلمة التنيسي، وأسد بن موسى، وعبد الملك بن هشام، ومحمد بن يوسف الفريابي، وأبا عبد الرحمن المقرئ، وطبقتهم. وأخذ هذا الشأن عن يحيى بن معين وغيره.</w:t>
      </w:r>
    </w:p>
    <w:p/>
    <w:p>
      <w:pPr/>
      <w:r>
        <w:rPr/>
        <w:t xml:space="preserve">وعنه: أبو داود، والنسائي، ومحمد بن المعافى، وعمر بن بجير، وغيرهم.</w:t>
      </w:r>
    </w:p>
    <w:p/>
    <w:p>
      <w:pPr/>
      <w:r>
        <w:rPr/>
        <w:t xml:space="preserve">قال النسائي: لا بأس به.</w:t>
      </w:r>
    </w:p>
    <w:p/>
    <w:p>
      <w:pPr/>
      <w:r>
        <w:rPr/>
        <w:t xml:space="preserve">وقال ابن يونس: ثقة، حدث بالمغازي. وقال: إنما عرف بالبرقي لأنهم كانوا يتجرون إلى برقة.</w:t>
      </w:r>
    </w:p>
    <w:p/>
    <w:p>
      <w:pPr/>
      <w:r>
        <w:rPr/>
        <w:t xml:space="preserve">مات سنة تسع وأربعين ومئتين.</w:t>
      </w:r>
    </w:p>
    <w:p/>
    <w:p>
      <w:pPr/>
      <w:r>
        <w:rPr/>
        <w:t xml:space="preserve">أخوه: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البرقي
</w:t>
      </w:r>
    </w:p>
    <w:p>
      <w:pPr/>
      <w:r>
        <w:rPr/>
        <w:t xml:space="preserve">محمد بن عبد الله بن عبد الرحيم بن البرقي </w:t>
      </w:r>
    </w:p>
    <w:p/>
    <w:p>
      <w:pPr/>
      <w:r>
        <w:rPr/>
        <w:t xml:space="preserve">روى عن أسد بن موسى ويحيى بن حسان التنيسي وعمرو بن أبي سلمة وخالد بن نزار وعبد الله بن عبد الحكم وإدريس بن يحيى الخولاني روى عنه أبي وإبراهيم بن يوسف الهسنجاني.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2026-05-19T05:48:56+03:00</dcterms:created>
  <dcterms:modified xsi:type="dcterms:W3CDTF">2026-05-19T05:48:56+03:00</dcterms:modified>
</cp:coreProperties>
</file>

<file path=docProps/custom.xml><?xml version="1.0" encoding="utf-8"?>
<Properties xmlns="http://schemas.openxmlformats.org/officeDocument/2006/custom-properties" xmlns:vt="http://schemas.openxmlformats.org/officeDocument/2006/docPropsVTypes"/>
</file>