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الفرج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الفرج الخطيب
</w:t>
      </w:r>
    </w:p>
    <w:p>
      <w:pPr/>
      <w:r>
        <w:rPr/>
        <w:t xml:space="preserve">أبو الفرج الخطيب  محمد (أبو الفرج) بن عبد القادر ابن صالح بن عبد الرحيم الخطيب : مفسر، من كبار الشافعية في عصره. مولده ووفاته بدمشق. له تآليف، منها (التنزيل وأسرار التأويل، في التفسير، كبير، و (الفيوضات الحسان بنصائح الولدان) و (حاشية على القطر) في النحو، و (شرحان علي الاجرومية) و (مختصر مسند الامام أحمد بن حنبل) و (مولد) و (معراج) وثلاثة (دواوين خطب).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2026-05-19T06:59:32+03:00</dcterms:created>
  <dcterms:modified xsi:type="dcterms:W3CDTF">2026-05-19T06:59:32+03:00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