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الجياني
</w:t>
      </w:r>
    </w:p>
    <w:p>
      <w:pPr>
        <w:jc w:val="start"/>
        <w:bidi/>
      </w:pPr>
      <w:r>
        <w:rPr>
          <w:rFonts w:ascii="arial" w:hAnsi="arial" w:eastAsia="arial" w:cs="arial"/>
          <w:sz w:val="28"/>
          <w:szCs w:val="28"/>
          <w:b w:val="1"/>
          <w:bCs w:val="1"/>
          <w:rtl/>
        </w:rPr>
        <w:t xml:space="preserve">الجياني
</w:t>
      </w:r>
    </w:p>
    <w:p>
      <w:pPr/>
      <w:r>
        <w:rPr/>
        <w:t xml:space="preserve">الجياني  أحمد بن محمد بن فرج، أبو عمر الجياني، وقد ينسب إلى جده فيقال أحمد ابن فرج: أديب مؤرخ أندلسي، من الشعراء والعلماء. اتصل بالمستنصر الأموي (الحكم بن عبد الرحمن) وألف له كتاب (الحدائق) وهو مختارات من شعر الأندلسيين، وألف كتابا في (المنتزين والقائمين بالأندلس وأخبارهم) وسجنه المستنصر لأمر نقمه عليه. ويقال: مات في سجنه. وله في السجن أشعار كثيرة. </w:t>
      </w:r>
    </w:p>
    <w:p>
      <w:pPr>
        <w:jc w:val="start"/>
        <w:bidi/>
      </w:pPr>
      <w:r>
        <w:rPr>
          <w:sz w:val="24"/>
          <w:szCs w:val="24"/>
          <w:b w:val="1"/>
          <w:bCs w:val="1"/>
          <w:rtl/>
        </w:rPr>
        <w:t xml:space="preserve">
الأعلام،(دار العلم للملايين - بيروت،2002،ط 15،ج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فرج الجياني الاندلسي
</w:t>
      </w:r>
    </w:p>
    <w:p>
      <w:pPr/>
      <w:r>
        <w:rPr/>
        <w:t xml:space="preserve">أحمد بن محمد بن فرج الجياني الاندلسي أبو عمر، وقد ينسب إلى جده فيقال أحمد بن فرج، وكذلك أخوه. وهو وافر الأدب كثير الشعر معدود في العلماء والشعراء، وله الكتاب المعروف «بكتاب الحدائق» ألفه للحكم المستنصر، عارض فيه «كتاب الزهرة» لابن داود الأصبهاني، إلا أن ابن داود ذكر مائة باب في كل باب مائة بيت، وأبو عمر ذكر مائتي باب في كل باب مائتي بيت ليس منها باب تكرر اسمه لأبي بكر، ولم يورد فيه لغير الاندلسيين شيئا، وأحسن الاختيار ما شاء. وله أيضا «كتاب المنتزين والقائمين بالأندلس وأخبارهم». وكان الحكم قد سجنه لأمر</w:t>
      </w:r>
    </w:p>
    <w:p/>
    <w:p>
      <w:pPr/>
      <w:r>
        <w:rPr/>
        <w:t xml:space="preserve">نقمه عليه، قال الحميدي: وأظنه مات في سجنه. وله في السجن أشعار كثيرة مشهورة، منها:</w:t>
      </w:r>
    </w:p>
    <w:p/>
    <w:p>
      <w:pPr>
        <w:jc w:val="center"/>
      </w:pPr>
      <w:r>
        <w:rPr>
          <w:color w:val="ff0000"/>
        </w:rPr>
        <w:t xml:space="preserve">ما سمعنا سقما يداوى بسقم</w:t>
      </w:r>
      <w:r>
        <w:rPr>
          <w:color w:val="ff0000"/>
        </w:rPr>
        <w:t xml:space="preserve">      </w:t>
      </w:r>
      <w:r>
        <w:rPr>
          <w:color w:val="ff0000"/>
        </w:rPr>
        <w:t xml:space="preserve">غير ما في جفون ليلى وجسمي</w:t>
      </w:r>
    </w:p>
    <w:p/>
    <w:p>
      <w:pPr>
        <w:jc w:val="center"/>
      </w:pPr>
      <w:r>
        <w:rPr>
          <w:color w:val="ff0000"/>
        </w:rPr>
        <w:t xml:space="preserve">ناضلتني يوم الكثيب ولكن</w:t>
      </w:r>
      <w:r>
        <w:rPr>
          <w:color w:val="ff0000"/>
        </w:rPr>
        <w:t xml:space="preserve">      </w:t>
      </w:r>
      <w:r>
        <w:rPr>
          <w:color w:val="ff0000"/>
        </w:rPr>
        <w:t xml:space="preserve">أين من وقع سهمها وقع سهمي</w:t>
      </w:r>
    </w:p>
    <w:p/>
    <w:p>
      <w:pPr>
        <w:jc w:val="center"/>
      </w:pPr>
      <w:r>
        <w:rPr>
          <w:color w:val="ff0000"/>
        </w:rPr>
        <w:t xml:space="preserve">لي منها حظا عتاب وإعتا</w:t>
      </w:r>
      <w:r>
        <w:rPr>
          <w:color w:val="ff0000"/>
        </w:rPr>
        <w:t xml:space="preserve">      </w:t>
      </w:r>
      <w:r>
        <w:rPr>
          <w:color w:val="ff0000"/>
        </w:rPr>
        <w:t xml:space="preserve">ب هما معنيا سروري وهمي</w:t>
      </w:r>
    </w:p>
    <w:p/>
    <w:p>
      <w:pPr>
        <w:jc w:val="start"/>
        <w:bidi/>
      </w:pPr>
      <w:r>
        <w:rPr>
          <w:sz w:val="24"/>
          <w:szCs w:val="24"/>
          <w:b w:val="1"/>
          <w:bCs w:val="1"/>
          <w:rtl/>
        </w:rPr>
        <w:t xml:space="preserve">
معجم الأدباء / إرشاد الأريب إلى معرفة الأديب،(دار الغرب الإسلامي - بيروت،1993،ط 0،ج 1،ص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2026-07-04T04:46:47+03:00</dcterms:created>
  <dcterms:modified xsi:type="dcterms:W3CDTF">2026-07-04T04:46:47+03:00</dcterms:modified>
</cp:coreProperties>
</file>

<file path=docProps/custom.xml><?xml version="1.0" encoding="utf-8"?>
<Properties xmlns="http://schemas.openxmlformats.org/officeDocument/2006/custom-properties" xmlns:vt="http://schemas.openxmlformats.org/officeDocument/2006/docPropsVTypes"/>
</file>