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كوتاه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كوتاه
</w:t>
      </w:r>
    </w:p>
    <w:p>
      <w:pPr/>
      <w:r>
        <w:rPr/>
        <w:t xml:space="preserve">كوتاه  محمد بن عبد الجليل بن محمد، ابو حامد الاصبهاني، المعروف بكوتاه: من حفاظ الحديث، من أهل اصبهان. كان ثقة صدوقا له كتاب (اسباب الحديث) على مثال (اسباب النزول) لم يسبق البه، و (تاريخ اصبهان) كبير، لم يبيضه.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2026-05-19T11:41:08+03:00</dcterms:created>
  <dcterms:modified xsi:type="dcterms:W3CDTF">2026-05-19T11:41:08+03:00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