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الجبار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الجبار
</w:t>
      </w:r>
    </w:p>
    <w:p>
      <w:pPr/>
      <w:r>
        <w:rPr/>
        <w:t xml:space="preserve">محمد بن عبد الجبار  محمد بن عبد الجبار بن أحمد المعاني التميمي الروزي: عالم بالعربية. وهو والد جد بد الكريم السمعاني صاحب الانساب. له تصانيف في اللغة والنحو.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2026-05-19T11:47:41+03:00</dcterms:created>
  <dcterms:modified xsi:type="dcterms:W3CDTF">2026-05-19T11:47:41+03:00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