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w:t>
      </w:r>
    </w:p>
    <w:p>
      <w:pPr>
        <w:jc w:val="start"/>
        <w:bidi/>
      </w:pPr>
      <w:r>
        <w:rPr>
          <w:rFonts w:ascii="arial" w:hAnsi="arial" w:eastAsia="arial" w:cs="arial"/>
          <w:sz w:val="28"/>
          <w:szCs w:val="28"/>
          <w:b w:val="1"/>
          <w:bCs w:val="1"/>
          <w:rtl/>
        </w:rPr>
        <w:t xml:space="preserve">العلاء
</w:t>
      </w:r>
    </w:p>
    <w:p>
      <w:pPr/>
      <w:r>
        <w:rPr/>
        <w:t xml:space="preserve">العلاء ابن عبد الرحمن بن يعقوب، الإمام، المحدث، الصدوق أبو شبل المدني، مولى الحرقة. والحرقة: بطن من جهينة.</w:t>
      </w:r>
    </w:p>
    <w:p/>
    <w:p>
      <w:pPr/>
      <w:r>
        <w:rPr/>
        <w:t xml:space="preserve">حدث عن: أنس بن مالك، ووالده، عبد الرحمن صاحب أبي هريرة، وأبي السائب مولى هشام بن زهرة، ومعبد بن كعب بن مالك.</w:t>
      </w:r>
    </w:p>
    <w:p/>
    <w:p>
      <w:pPr/>
      <w:r>
        <w:rPr/>
        <w:t xml:space="preserve">حدث عنه: مالك، وشعبة، وسفيان، وإسماعيل بن جعفر، والدراوردي، وابن إسحاق، وابن عيينة، وآخرون.</w:t>
      </w:r>
    </w:p>
    <w:p/>
    <w:p>
      <w:pPr/>
      <w:r>
        <w:rPr/>
        <w:t xml:space="preserve">قال أحمد بن حنبل: ثقة، لم أسمع أحدا يذكره بسوء. وقال النسائي: ليس به بأس وقال أبو حاتم: ما أنكر من حديثه شيئا. وقال ابن معين: ليس حديثه بحجة. وقال مرة: ليس بالقوي قال ابن عدي: ما أرى بحديثه بأسا. وقال أبو حاتم أيضا: صالح الحديث. وقال عباس: سئل يحيى، عن سهيل، والعلاء، فلم يقو أمرهما.</w:t>
      </w:r>
    </w:p>
    <w:p/>
    <w:p>
      <w:pPr/>
      <w:r>
        <w:rPr/>
        <w:t xml:space="preserve">وروى عثمان بن سعيد، عن يحيى قال: سعيد المقبري أوثق من العلاء، العلاء ضعيف.</w:t>
      </w:r>
    </w:p>
    <w:p/>
    <w:p>
      <w:pPr/>
      <w:r>
        <w:rPr/>
        <w:t xml:space="preserve">قلت: لا ينزل حديثه، عن درجة الحسن، لكن يتجنب ما أنكر عليه.</w:t>
      </w:r>
    </w:p>
    <w:p/>
    <w:p>
      <w:pPr/>
      <w:r>
        <w:rPr/>
        <w:t xml:space="preserve">روى زيد بن أبي أنيسة عنه، عن نعيم المجمر: عن ابن عمر، مرفوعا: ’’إزرة المؤمن إلى أنصاف ساقيه’’.</w:t>
      </w:r>
    </w:p>
    <w:p/>
    <w:p>
      <w:pPr>
        <w:jc w:val="center"/>
      </w:pPr>
      <w:r>
        <w:rPr>
          <w:color w:val="ff0000"/>
        </w:rPr>
        <w:t xml:space="preserve">ومن أغرب ما أتى به، عن أبيه، عن أبي هريرة مرفوعا: ’’إذا انتصف شعبان، فلا تصوموا</w:t>
      </w:r>
      <w:r>
        <w:rPr>
          <w:color w:val="ff0000"/>
        </w:rPr>
        <w:t xml:space="preserve">      </w:t>
      </w:r>
      <w:r>
        <w:rPr>
          <w:color w:val="ff0000"/>
        </w:rPr>
        <w:t xml:space="preserve"> ’’  الحديث. توفي العلاء: سنة ثمان وثلاثين ومائة.</w:t>
      </w:r>
    </w:p>
    <w:p/>
    <w:p>
      <w:pPr>
        <w:jc w:val="start"/>
        <w:bidi/>
      </w:pPr>
      <w:r>
        <w:rPr>
          <w:sz w:val="24"/>
          <w:szCs w:val="24"/>
          <w:b w:val="1"/>
          <w:bCs w:val="1"/>
          <w:rtl/>
        </w:rPr>
        <w:t xml:space="preserve">
سير أعلام النبلاء،(دار الحديث- القاهرة،2006،ط 0،ج 6،ص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بن يعقوب مولى الحرقة
</w:t>
      </w:r>
    </w:p>
    <w:p>
      <w:pPr/>
      <w:r>
        <w:rPr/>
        <w:t xml:space="preserve">العلاء بن عبد الرحمن بن يعقوب مولى الحرقة من جهينة مديني ليس بالقوي.</w:t>
      </w:r>
    </w:p>
    <w:p/>
    <w:p>
      <w:pPr/>
      <w:r>
        <w:rPr/>
        <w:t xml:space="preserve">حدثنا محمد بن أحمد الدولابي، قال: حدثنا عباس، عن يحيى سئل، عن العلاء بن عبد الرحمن وسهيل فلم يقو أمرهما.</w:t>
      </w:r>
    </w:p>
    <w:p/>
    <w:p>
      <w:pPr/>
      <w:r>
        <w:rPr/>
        <w:t xml:space="preserve">حدثنا أحمد بن علي، حدثنا عبد الله بن الدورقي قال يحيى العلاء بن عبد الرحمن ليس بالقوي.</w:t>
      </w:r>
    </w:p>
    <w:p/>
    <w:p>
      <w:pPr/>
      <w:r>
        <w:rPr/>
        <w:t xml:space="preserve">حدثنا محمد بن علي، قال: حدثنا عثمان بن سعيد، قال: سألت يحيى بن معين، عن العلاء بن عبد الرحمن، عن أبيه كيف حديثهما فقال ليس به بأس قلت هو أحب إليك أم سعيد المقبري قال سعيد المقبري أوثق والعلاء ضعيف.</w:t>
      </w:r>
    </w:p>
    <w:p/>
    <w:p>
      <w:pPr/>
      <w:r>
        <w:rPr/>
        <w:t xml:space="preserve">حدثنا علي بن إسماعيل بن أبي النجم، قال: حدثنا حكيم بن سيف، قال: حدثنا عبيد الله بن عمرو بن يزيد بن أبي أنيسة، عن العلاء بن عبد الرحمن عن نعيم يعني ابن المجمر، عن ابن عمر أن رسول الله صلى الله عليه وسلم صلى الله عليه وسلم قال: إزرة المؤمن إلى أنصاف ساقيه قال</w:t>
      </w:r>
    </w:p>
    <w:p/>
    <w:p>
      <w:pPr/>
      <w:r>
        <w:rPr/>
        <w:t xml:space="preserve">ولا جناح عليه فيما بينه وبين الكعبين وما أسفل من الكعبين في النار، ومن جر ثوبه من المخيلة لم ينظر الله إليه.</w:t>
      </w:r>
    </w:p>
    <w:p/>
    <w:p>
      <w:pPr/>
      <w:r>
        <w:rPr/>
        <w:t xml:space="preserve">والعلاء بن عبد الرحمن اضطرب في هذا الحديث فرواه عن يزيد بن أبي أنيسة عن نعيم، عن ابن عمر ورواه خبيب وفليح بن سليمان، عن العلاء، عن أبيه، عن أبي هريرة وهاتان الروايتان خطأ والصحيح عنه ما رواه شعبة والداروردي وغيرهما، عن العلاء، عن أبيه، عن أبي سعيد.</w:t>
      </w:r>
    </w:p>
    <w:p/>
    <w:p>
      <w:pPr/>
      <w:r>
        <w:rPr/>
        <w:t xml:space="preserve">حدثنا الحسن بن سفيان، قال: حدثنا حبان بن موسى، قال: أخبرنا ابن المبارك عن شعبة، عن العلاء، عن أبيه، عن أبي هريرة، قال: قال رسول الله صلى الله عليه وسلم من صلى صلاة لا يقرأ فيها بفاتحة الكتاب فهي خداج غير تمام</w:t>
      </w:r>
    </w:p>
    <w:p/>
    <w:p>
      <w:pPr/>
      <w:r>
        <w:rPr/>
        <w:t xml:space="preserve">وروى هذا مالك وجماعة معه، عن العلاء، عن أبي السائب، عن أبي هريرة.</w:t>
      </w:r>
    </w:p>
    <w:p/>
    <w:p>
      <w:pPr/>
      <w:r>
        <w:rPr/>
        <w:t xml:space="preserve">ورواه ابن حوبان وغيره، عن العلاء، عن أبيه وأبي السائب، عن أبي هريرة ويجوز أن يكون الحديث، عن أبيه وأبيه السائب فإن الروايتين جميعا قد رواهما الثقات، عن العلاء.</w:t>
      </w:r>
    </w:p>
    <w:p/>
    <w:p>
      <w:pPr/>
      <w:r>
        <w:rPr/>
        <w:t xml:space="preserve">حدثنا إسحاق بن إبراهيم بن يونس، قال: حدثنا عقبة بن مكرم، قال: حدثنا ابن أبي عدي، قال: حدثنا شعبة، عن العلاء، عن أبيه، عن أبي هريرة، قال: قال رسول الله صلى الله عليه وسلم من صلى علي واحدة كتب الله له بها عشر حسنات.</w:t>
      </w:r>
    </w:p>
    <w:p/>
    <w:p>
      <w:pPr/>
      <w:r>
        <w:rPr/>
        <w:t xml:space="preserve">وللعلاء بن عبد الرحمن نسخ، عن أبيه، عن أبي هريرة يرويها، عن العلاء الثقات وما أرى بحديثه بأسا وقد روى عن شعبة ومالك، وابن جريج ونظرائهم</w:t>
      </w:r>
    </w:p>
    <w:p>
      <w:pPr>
        <w:jc w:val="start"/>
        <w:bidi/>
      </w:pPr>
      <w:r>
        <w:rPr>
          <w:sz w:val="24"/>
          <w:szCs w:val="24"/>
          <w:b w:val="1"/>
          <w:bCs w:val="1"/>
          <w:rtl/>
        </w:rPr>
        <w:t xml:space="preserve">
الكامل في ضعفاء الرجال،(دار الكتب العلمية - بيروت،1997،ط 5،ج 6،ص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w:t>
      </w:r>
    </w:p>
    <w:p>
      <w:pPr/>
      <w:r>
        <w:rPr/>
        <w:t xml:space="preserve">العلاء بن عبد الرحمن بن يعقوب مولى الحرقة من جهينة. وكانت له سن.</w:t>
      </w:r>
    </w:p>
    <w:p/>
    <w:p>
      <w:pPr/>
      <w:r>
        <w:rPr/>
        <w:t xml:space="preserve">وبقي إلى أول خلافة أبي جعفر.</w:t>
      </w:r>
    </w:p>
    <w:p/>
    <w:p>
      <w:pPr/>
      <w:r>
        <w:rPr/>
        <w:t xml:space="preserve">حدثنا محمد بن عمر. قال: أخبرني مالك بن أنس. قال: كانت عند العلاء بن عبد الرحمن بن يعقوب صحيفة يحدث بما فيها. قال: فكان إذا أتاه الرجل يكتب بعضا ويدع بعضا. قال العلاء: إما أن تأخذوها جميعا وإما أن تدعوها جميعا.</w:t>
      </w:r>
    </w:p>
    <w:p/>
    <w:p>
      <w:pPr/>
      <w:r>
        <w:rPr/>
        <w:t xml:space="preserve">قال محمد بن عمر: وصحيفة العلاء بالمدينة مشهورة. وكان ثقة كثير الحديث ثبتا. وتوفي في أول خلافة أبي جعفر.</w:t>
      </w:r>
    </w:p>
    <w:p>
      <w:pPr>
        <w:jc w:val="start"/>
        <w:bidi/>
      </w:pPr>
      <w:r>
        <w:rPr>
          <w:sz w:val="24"/>
          <w:szCs w:val="24"/>
          <w:b w:val="1"/>
          <w:bCs w:val="1"/>
          <w:rtl/>
        </w:rPr>
        <w:t xml:space="preserve">
الطبقات الكبرى،(دار الكتب العلمية - بيروت،1990،ط 1،ج 5،ص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بن يعقوب
</w:t>
      </w:r>
    </w:p>
    <w:p>
      <w:pPr/>
      <w:r>
        <w:rPr/>
        <w:t xml:space="preserve">العلاء بن عبد الرحمن بن يعقوب مولى الحرقة وحرقة من جهينة مات سنة ثنتين وثلاثين ومائة وكان متقنا ربما وهم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w:t>
      </w:r>
    </w:p>
    <w:p>
      <w:pPr/>
      <w:r>
        <w:rPr/>
        <w:t xml:space="preserve">العلاء بن عبد الرحمن [م، عو] بن يعقوب المدني، مولى الحرقة.</w:t>
      </w:r>
    </w:p>
    <w:p/>
    <w:p>
      <w:pPr/>
      <w:r>
        <w:rPr/>
        <w:t xml:space="preserve">صدوق مشهور.</w:t>
      </w:r>
    </w:p>
    <w:p/>
    <w:p>
      <w:pPr/>
      <w:r>
        <w:rPr/>
        <w:t xml:space="preserve">يروي عن أبيه، وعن أنس.</w:t>
      </w:r>
    </w:p>
    <w:p/>
    <w:p>
      <w:pPr/>
      <w:r>
        <w:rPr/>
        <w:t xml:space="preserve">وعنه مالك، والناس.</w:t>
      </w:r>
    </w:p>
    <w:p/>
    <w:p>
      <w:pPr/>
      <w:r>
        <w:rPr/>
        <w:t xml:space="preserve">قال أحمد: ثقة، لم أسمع من يذكره بسوء.</w:t>
      </w:r>
    </w:p>
    <w:p/>
    <w:p>
      <w:pPr/>
      <w:r>
        <w:rPr/>
        <w:t xml:space="preserve">وقال النسائي وغيره: ليس به بأس.</w:t>
      </w:r>
    </w:p>
    <w:p/>
    <w:p>
      <w:pPr/>
      <w:r>
        <w:rPr/>
        <w:t xml:space="preserve">وقال يحيى بن معين: ليس حديثه بحجة.</w:t>
      </w:r>
    </w:p>
    <w:p/>
    <w:p>
      <w:pPr/>
      <w:r>
        <w:rPr/>
        <w:t xml:space="preserve">وقال ابن عدي: ليس بالقوي.</w:t>
      </w:r>
    </w:p>
    <w:p/>
    <w:p>
      <w:pPr/>
      <w:r>
        <w:rPr/>
        <w:t xml:space="preserve">وروى عباس عن يحيى - وسئل عن العلاء وسهيل فلم يقو أمرهما.</w:t>
      </w:r>
    </w:p>
    <w:p/>
    <w:p>
      <w:pPr/>
      <w:r>
        <w:rPr/>
        <w:t xml:space="preserve">وقال عثمان بن سعيد: سألت يحيى عن العلاء وعن ابنه: كيف حالهما ؟ قال: ليس به بأس.</w:t>
      </w:r>
    </w:p>
    <w:p/>
    <w:p>
      <w:pPr/>
      <w:r>
        <w:rPr/>
        <w:t xml:space="preserve">قلت: هو أحب إليك أو سعيد المقبري؟ قال: سعيد أوثق، والعلاء ضعيف.</w:t>
      </w:r>
    </w:p>
    <w:p/>
    <w:p>
      <w:pPr/>
      <w:r>
        <w:rPr/>
        <w:t xml:space="preserve">عبيد الله بن عمرو، عن زيد بن أبي أنيسة، عن العلاء بن عبد الرحمن، عن نعيم المجمر، عن ابن عمر - مرفوعا: إزرة المؤمن إلى أنصاف ساقيه ... الحديث.</w:t>
      </w:r>
    </w:p>
    <w:p/>
    <w:p>
      <w:pPr/>
      <w:r>
        <w:rPr/>
        <w:t xml:space="preserve">ورواه الزبير بن حبيب، وفليح بن سليمان، عن العلاء، عن أبيه، عن أبي هريرة، قال ابن عدي: الروايتان خطأ.</w:t>
      </w:r>
    </w:p>
    <w:p/>
    <w:p>
      <w:pPr/>
      <w:r>
        <w:rPr/>
        <w:t xml:space="preserve">والصحيح شعبة والدراوردي وغيرهما، عن العلاء، عن أبيه، عن أبي سعيد.</w:t>
      </w:r>
    </w:p>
    <w:p/>
    <w:p>
      <w:pPr/>
      <w:r>
        <w:rPr/>
        <w:t xml:space="preserve">ابن المبارك، عن شعبة، عن العلاء، عن أبيه، عن أبي هريرة بحديث: من صلى صلاة لا يقرأ فيها بالفاتحة فهي خداج.</w:t>
      </w:r>
    </w:p>
    <w:p/>
    <w:p>
      <w:pPr/>
      <w:r>
        <w:rPr/>
        <w:t xml:space="preserve">رواه مالك وجماعة عن العلاء، فقال: عن أبي السائب بدل </w:t>
      </w:r>
    </w:p>
    <w:p/>
    <w:p>
      <w:pPr/>
      <w:r>
        <w:rPr/>
        <w:t xml:space="preserve">[عن] أبيه.</w:t>
      </w:r>
    </w:p>
    <w:p/>
    <w:p>
      <w:pPr/>
      <w:r>
        <w:rPr/>
        <w:t xml:space="preserve">ورواه ابن ثوبان وغيره، عن العلاء عنهما معا، فيجوز أن يكون عنده هكذا.</w:t>
      </w:r>
    </w:p>
    <w:p/>
    <w:p>
      <w:pPr/>
      <w:r>
        <w:rPr/>
        <w:t xml:space="preserve">وقال أبو حاتم الرازي: هو صالح الحديث أنكر من حديثه أشياء.</w:t>
      </w:r>
    </w:p>
    <w:p>
      <w:pPr>
        <w:jc w:val="start"/>
        <w:bidi/>
      </w:pPr>
      <w:r>
        <w:rPr>
          <w:sz w:val="24"/>
          <w:szCs w:val="24"/>
          <w:b w:val="1"/>
          <w:bCs w:val="1"/>
          <w:rtl/>
        </w:rPr>
        <w:t xml:space="preserve">
ميزان الاعتدال في نقد الرجال،(دار المعرفة للطباعة والنشر، بيروت - لبنان،1963،ط 1،ج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بن يعقوب، المديني، مولى حرقة، وحرقة من جهينة 
</w:t>
      </w:r>
    </w:p>
    <w:p>
      <w:pPr/>
      <w:r>
        <w:rPr/>
        <w:t xml:space="preserve">العلاء بن عبد الرحمن بن يعقوب، المديني، مولى حرقة، وحرقة من جهينة. </w:t>
      </w:r>
    </w:p>
    <w:p/>
    <w:p>
      <w:pPr/>
      <w:r>
        <w:rPr/>
        <w:t xml:space="preserve">سمع عبد الله بن عمر، وأنساً، رضي الله عنهم، وأباه.</w:t>
      </w:r>
    </w:p>
    <w:p/>
    <w:p>
      <w:pPr/>
      <w:r>
        <w:rPr/>
        <w:t xml:space="preserve">قال علي: أراه مات سنة ثنتين وثلاثين ومئة.</w:t>
      </w:r>
    </w:p>
    <w:p/>
    <w:p>
      <w:pPr/>
      <w:r>
        <w:rPr/>
        <w:t xml:space="preserve">روى عنه مالك، وشعبة، وعبيد الله بن عمر، وابن عجلان.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أبو شبل
</w:t>
      </w:r>
    </w:p>
    <w:p>
      <w:pPr/>
      <w:r>
        <w:rPr/>
        <w:t xml:space="preserve">العلاء بن عبد الرحمن أبو شبل </w:t>
      </w:r>
    </w:p>
    <w:p/>
    <w:p>
      <w:pPr/>
      <w:r>
        <w:rPr/>
        <w:t xml:space="preserve">مولى الحرقة أحد علماء المدينة عن أبيه ومعبد بن كعب وعنه شعبة ومالك وخلق قال أبو حاتم صالح أنكر من حديثه أشياء مات في أول دولة المنصور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بن يعقوب الحرقي
</w:t>
      </w:r>
    </w:p>
    <w:p>
      <w:pPr/>
      <w:r>
        <w:rPr/>
        <w:t xml:space="preserve">العلاء بن عبد الرحمن بن يعقوب الحرقي </w:t>
      </w:r>
    </w:p>
    <w:p/>
    <w:p>
      <w:pPr/>
      <w:r>
        <w:rPr/>
        <w:t xml:space="preserve">مولى حرقة المديني وحرقة من جهينة يكنى أبا شبل</w:t>
      </w:r>
    </w:p>
    <w:p/>
    <w:p>
      <w:pPr/>
      <w:r>
        <w:rPr/>
        <w:t xml:space="preserve">روى عن أبيه في الإيمان والوضوء والصلاة وغيرها ومعبد بن كعب السلمي في الإيمان وأبي السائب مولى هشام بن زهرة في الصلاة وأنس بن مالك في الصلاة وعباس بن سهل بن سعد في البيوع</w:t>
      </w:r>
    </w:p>
    <w:p/>
    <w:p>
      <w:pPr/>
      <w:r>
        <w:rPr/>
        <w:t xml:space="preserve">روى عنه الداراوردي وإسماعيل بن جعفر ويحيى بن محمد بن قيس ومالك بن أنس وشعبة ومحمد بن جعفر وسفيان بن عيينة في الصلاة وابن جريج وأبو أويس وسليمان بن بلال وحفص بن ميسرة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الحرقي
</w:t>
      </w:r>
    </w:p>
    <w:p>
      <w:pPr/>
      <w:r>
        <w:rPr/>
        <w:t xml:space="preserve">العلاء بن عبد الرحمن الحرقي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بن يعقوب
</w:t>
      </w:r>
    </w:p>
    <w:p>
      <w:pPr/>
      <w:r>
        <w:rPr/>
        <w:t xml:space="preserve">العلاء بن عبد الرحمن بن يعقوب </w:t>
      </w:r>
    </w:p>
    <w:p/>
    <w:p>
      <w:pPr/>
      <w:r>
        <w:rPr/>
        <w:t xml:space="preserve">مولى الحرقة وحرقة من جهينة كان جده مكاتبا لمالك بن أوس بن الحدثان البصري وكانت أمه مولاة لرجل من الحرقة من الجهينة</w:t>
      </w:r>
    </w:p>
    <w:p/>
    <w:p>
      <w:pPr/>
      <w:r>
        <w:rPr/>
        <w:t xml:space="preserve">يروي عن أنس بن مالك وعبد الله بن عمرو وأبيه عداده في أهل المدينة روى عنه مالك وشعبه والثوري مات سنة ثنتين وثلاثين ومائة في ولاية أبى جعفر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مولى الحرقة مدني
</w:t>
      </w:r>
    </w:p>
    <w:p>
      <w:pPr/>
      <w:r>
        <w:rPr/>
        <w:t xml:space="preserve">العلاء بن عبد الرحمن مولى الحرقة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بن يعقوب
</w:t>
      </w:r>
    </w:p>
    <w:p>
      <w:pPr/>
      <w:r>
        <w:rPr/>
        <w:t xml:space="preserve">العلاء بن عبد الرحمن بن يعقوب </w:t>
      </w:r>
    </w:p>
    <w:p/>
    <w:p>
      <w:pPr/>
      <w:r>
        <w:rPr/>
        <w:t xml:space="preserve">مولى الحرقة قال أحمد لم يسمع أحدا ذكره بسوء وقال يحيى ليس حديثه بحجة مضطرب الحديث لم يزل الناس يتقون حديثه وقال مرة ليس بالقوي وقال ابن عدي ما أرى بحديثه بأسا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الرحمن بن يعقوب المديني
</w:t>
      </w:r>
    </w:p>
    <w:p>
      <w:pPr/>
      <w:r>
        <w:rPr/>
        <w:t xml:space="preserve">العلاء بن عبد الرحمن بن يعقوب المديني </w:t>
      </w:r>
    </w:p>
    <w:p/>
    <w:p>
      <w:pPr/>
      <w:r>
        <w:rPr/>
        <w:t xml:space="preserve">مولى الحرقة والحرقة من جهينة سمع ابن عمر وانسا وأباه سمعت أبي يقول ذلك روى عنه مالك بن أنس وابن جريج وشعبة ومحمد بن عجلان والحسن بن الحر وسفيان بن عيينة وعبد العزيز بن أبي حازم وسعد بن سعيد أخو يحيى بن سعيد الأنصاري والوليد بن كثير ومحمد بن إسحاق وإسماعيل بن جعفر.</w:t>
      </w:r>
    </w:p>
    <w:p/>
    <w:p>
      <w:pPr/>
      <w:r>
        <w:rPr/>
        <w:t xml:space="preserve">نا عبد الرحمن أنا عبد الله بن أحمد بن محمد بن حنبل فيما كتب إلي قال قال أبي العلاء بن عبد الرحمن ثقة لم نسمع أحداً ذكر العلاء بسوء قال وسألت أبي عن العلاء وسهيل فقال العلاء فوق سهيل نا عبد الرحمن أنا حرب بن إسماعيل فيما كتب إلي قال قال أحمد بن حنبل العلاء بن عبد الرحمن عندي فوق سهيل وفوق محمد بن عمرو وقرئ على الدوري عن يحيى بن معين أنه قال العلاء بن عبد الرحمن ليس حديثه بحجة وهو وسهيل قريب من السواء.</w:t>
      </w:r>
    </w:p>
    <w:p/>
    <w:p>
      <w:pPr/>
      <w:r>
        <w:rPr/>
        <w:t xml:space="preserve">نا عبد الرحمن انا أبو بكر بن أبي خيثمة فيما كتب إلي قال سمعت يحيى بن معين يقول العلاء بن عبد الرحمن ليس بذاك لم يزل الناس يتقون حديثه نا عبد الرحمن قال سألت أبي عن العلاء بن عبد الرحمن فقال صالح قلت فهو أوثق أو العلاء بن المسيب؟ فقال العلاء بن عبد الرحمن عندي أشبه.</w:t>
      </w:r>
    </w:p>
    <w:p/>
    <w:p>
      <w:pPr/>
      <w:r>
        <w:rPr/>
        <w:t xml:space="preserve">ثنا عبد الرحمن قال سئل أبو زرعة عن العلاء بن عبد الرحمن فقال ليس هو بأقوى ما يكون نا عبد الرحمن قال قيل لأبي ما قولك في العلاء بن عبد الرحمن قال روى عنه الثقات وأنا أنكر من حديثه أشياء.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2026-05-11T18:50:40+03:00</dcterms:created>
  <dcterms:modified xsi:type="dcterms:W3CDTF">2026-05-11T18:50:40+03:00</dcterms:modified>
</cp:coreProperties>
</file>

<file path=docProps/custom.xml><?xml version="1.0" encoding="utf-8"?>
<Properties xmlns="http://schemas.openxmlformats.org/officeDocument/2006/custom-properties" xmlns:vt="http://schemas.openxmlformats.org/officeDocument/2006/docPropsVTypes"/>
</file>