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نجيح
</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الإمام، الثقة، المفسر، أبو يسار الثقفي، المكي. واسم أبيه: يسار، مولى الأخنس بن شريق الصحابي.</w:t>
      </w:r>
    </w:p>
    <w:p/>
    <w:p>
      <w:pPr/>
      <w:r>
        <w:rPr/>
        <w:t xml:space="preserve">حدث عن: مجاهد، وطاووس، وعطاء، ونحوهم. ولم أجد له شيئا عن أحد من الصحابة.</w:t>
      </w:r>
    </w:p>
    <w:p/>
    <w:p>
      <w:pPr/>
      <w:r>
        <w:rPr/>
        <w:t xml:space="preserve">حدث عنه: شعبة، والثوري، وعبد الوارث، وسفيان بن عيينة، وابن علية، وآخرون.</w:t>
      </w:r>
    </w:p>
    <w:p/>
    <w:p>
      <w:pPr/>
      <w:r>
        <w:rPr/>
        <w:t xml:space="preserve">وثقه يحيى بن معين، وغيره، إلا أنه دخل في القدر. قال ابن عيينة: هو مفتي أهل مكة بعد عمرو بن دينار.</w:t>
      </w:r>
    </w:p>
    <w:p/>
    <w:p>
      <w:pPr/>
      <w:r>
        <w:rPr/>
        <w:t xml:space="preserve">وكان جميلا، فصيحا، حسن الوجه، لم يتزوج قط.</w:t>
      </w:r>
    </w:p>
    <w:p/>
    <w:p>
      <w:pPr/>
      <w:r>
        <w:rPr/>
        <w:t xml:space="preserve">وقال يحيى بن القطان: كان معتزليا.</w:t>
      </w:r>
    </w:p>
    <w:p/>
    <w:p>
      <w:pPr/>
      <w:r>
        <w:rPr/>
        <w:t xml:space="preserve">وقال يعقوب السدوسي: هو ثقة قدري.</w:t>
      </w:r>
    </w:p>
    <w:p/>
    <w:p>
      <w:pPr/>
      <w:r>
        <w:rPr/>
        <w:t xml:space="preserve">قال البخاري: حدثنا الفضل بن مقاتل، حدثنا عمر بن إبراهيم بن كيسان قال: مكث ابن أبي نجيح ثلاثين سنة لا يتكلم بكلمة يؤذي بها جليسه.</w:t>
      </w:r>
    </w:p>
    <w:p/>
    <w:p>
      <w:pPr/>
      <w:r>
        <w:rPr/>
        <w:t xml:space="preserve">وقال يحيى القطان أيضا: أخبرني ابن المؤمل، عن ابن صفوان، قال: قال لي ابن أبي نجيح: أدعوك إلى رأي الحسن يعني: القدر.</w:t>
      </w:r>
    </w:p>
    <w:p/>
    <w:p>
      <w:pPr/>
      <w:r>
        <w:rPr/>
        <w:t xml:space="preserve">وعن بعضهم قال: لم يسمع ابن أبي نجيح كل التفسير من مجاهد. قلت: هو من أخص الناس بمجاهد.</w:t>
      </w:r>
    </w:p>
    <w:p/>
    <w:p>
      <w:pPr/>
      <w:r>
        <w:rPr/>
        <w:t xml:space="preserve">وقال البخاري: كان يتهم بالاعتزال، والقدر. وقال ابن المديني: كان يرى الاعتزال وقال أحمد: أفسدوه بأخرة وكان جالس عمرو بن عبيد. وقال علي: سمعت يحيى بن سعيد يقول: كان ابن أبي نجيح من رؤوس الدعاة.</w:t>
      </w:r>
    </w:p>
    <w:p/>
    <w:p>
      <w:pPr/>
      <w:r>
        <w:rPr/>
        <w:t xml:space="preserve">قال علي: أما التفسير، فهو فيه ثقة يعلمه قد قفز القنطرة واحتج به أرباب الصحاح ولعله رجع، عن البدعة، وقد رأى القدر جماعة من الثقات وأخطؤوا. نسأل الله العفو.</w:t>
      </w:r>
    </w:p>
    <w:p/>
    <w:p>
      <w:pPr/>
      <w:r>
        <w:rPr/>
        <w:t xml:space="preserve">توفي سنة إحدى وثلاثين ومائة. ظهر له من المرفوع نحو مائة حديث.</w:t>
      </w:r>
    </w:p>
    <w:p>
      <w:pPr>
        <w:jc w:val="start"/>
        <w:bidi/>
      </w:pPr>
      <w:r>
        <w:rPr>
          <w:sz w:val="24"/>
          <w:szCs w:val="24"/>
          <w:b w:val="1"/>
          <w:bCs w:val="1"/>
          <w:rtl/>
        </w:rPr>
        <w:t xml:space="preserve">
سير أعلام النبلاء،(دار الحديث- القاهرة،2006،ط 0،ج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أبو يسار الثقفي
</w:t>
      </w:r>
    </w:p>
    <w:p>
      <w:pPr/>
      <w:r>
        <w:rPr/>
        <w:t xml:space="preserve">عبد الله بن أبي نجيح يسار المكي أبو يسار الثقفي. مولاهم، ثقة، رمي بالقدر، وربما دلس، من السادسة. مات سنة إحدى وثلاثين ومائة.</w:t>
      </w:r>
    </w:p>
    <w:p/>
    <w:p>
      <w:pPr/>
      <w:r>
        <w:rPr/>
        <w:t xml:space="preserve">أخرج حديثه الأئمة الستة، وترجمته تحتمل أكثر من هذا، فيراجع «التهذيب» للمزي.</w:t>
      </w:r>
    </w:p>
    <w:p>
      <w:pPr>
        <w:jc w:val="start"/>
        <w:bidi/>
      </w:pPr>
      <w:r>
        <w:rPr>
          <w:sz w:val="24"/>
          <w:szCs w:val="24"/>
          <w:b w:val="1"/>
          <w:bCs w:val="1"/>
          <w:rtl/>
        </w:rPr>
        <w:t xml:space="preserve">
طبقات المفسرين للداوودي،(دار الكتب العلمية - بيروت،0000،ط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ويكنى أبا يسار مولى لثقيف.</w:t>
      </w:r>
    </w:p>
    <w:p/>
    <w:p>
      <w:pPr/>
      <w:r>
        <w:rPr/>
        <w:t xml:space="preserve">قال: أخبرنا عبد الرحمن بن يونس قال: أخبرنا سفيان قال: كان ابن أبي نجيح لا يخضب. ومات قبل الطاعون. وكان الطاعون سنة إحدى وثلاثين ومائة.</w:t>
      </w:r>
    </w:p>
    <w:p/>
    <w:p>
      <w:pPr/>
      <w:r>
        <w:rPr/>
        <w:t xml:space="preserve">قال محمد بن عمر: مات عبد الله بن أبي نجيح بمكة سنة اثنتين وثلاثين ومائة.</w:t>
      </w:r>
    </w:p>
    <w:p/>
    <w:p>
      <w:pPr/>
      <w:r>
        <w:rPr/>
        <w:t xml:space="preserve">وكان ثقة كثير الحديث ويذكرون أنه كان يقول بالقدر.</w:t>
      </w:r>
    </w:p>
    <w:p>
      <w:pPr>
        <w:jc w:val="start"/>
        <w:bidi/>
      </w:pPr>
      <w:r>
        <w:rPr>
          <w:sz w:val="24"/>
          <w:szCs w:val="24"/>
          <w:b w:val="1"/>
          <w:bCs w:val="1"/>
          <w:rtl/>
        </w:rPr>
        <w:t xml:space="preserve">
الطبقات الكبرى،(دار الكتب العلمية - بيروت،1990،ط 1،ج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المفسر صاحب مجاهد</w:t>
      </w:r>
    </w:p>
    <w:p/>
    <w:p>
      <w:pPr/>
      <w:r>
        <w:rPr/>
        <w:t xml:space="preserve">توفي سنة إحدى وثلاثين ومائة</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[ع] المكي، صاحب التفسير.</w:t>
      </w:r>
    </w:p>
    <w:p/>
    <w:p>
      <w:pPr/>
      <w:r>
        <w:rPr/>
        <w:t xml:space="preserve">أخذ عن مجاهد، وعطاء، وهو من الائمة الثقات.</w:t>
      </w:r>
    </w:p>
    <w:p/>
    <w:p>
      <w:pPr/>
      <w:r>
        <w:rPr/>
        <w:t xml:space="preserve">وقال يحيى القطان: لم يسمع التفسير كله من مجاهد، بل كله عن القاسم بن أبي بزة.</w:t>
      </w:r>
    </w:p>
    <w:p/>
    <w:p>
      <w:pPr/>
      <w:r>
        <w:rPr/>
        <w:t xml:space="preserve">وقال العقيلي: حدثنا آدم بن موسى، سمعت البخاري قال: عبد الله بن أبي نجيح كان يتهم بالاعتزال [والقدر.</w:t>
      </w:r>
    </w:p>
    <w:p/>
    <w:p>
      <w:pPr/>
      <w:r>
        <w:rPr/>
        <w:t xml:space="preserve">وقال ابن المديني: كان يرى الاعتزال] وقال أحمد: أفسدوه بأخرة.</w:t>
      </w:r>
    </w:p>
    <w:p/>
    <w:p>
      <w:pPr/>
      <w:r>
        <w:rPr/>
        <w:t xml:space="preserve">وكان جالس عمرو بن عبيد.</w:t>
      </w:r>
    </w:p>
    <w:p/>
    <w:p>
      <w:pPr/>
      <w:r>
        <w:rPr/>
        <w:t xml:space="preserve">وقال علي: سمعت القطان يقول: كان ابن أبي نجيح من رءوس الدعاة.</w:t>
      </w:r>
    </w:p>
    <w:p/>
    <w:p>
      <w:pPr/>
      <w:r>
        <w:rPr/>
        <w:t xml:space="preserve">وقال ابن المديني أيضا: أما الحديث فهو فيه ثقة.</w:t>
      </w:r>
    </w:p>
    <w:p/>
    <w:p>
      <w:pPr/>
      <w:r>
        <w:rPr/>
        <w:t xml:space="preserve">وأما الرأى فكان قدريا معتزليا، وقد ذكره الجوزجاني فيمن رمى بالقدر، هو وزكريا بن إسحاق، وشبل بن عباد، وابن أبي ذئب، وسيف بن سليمان.</w:t>
      </w:r>
    </w:p>
    <w:p/>
    <w:p>
      <w:pPr/>
      <w:r>
        <w:rPr/>
        <w:t xml:space="preserve">قلت: في هؤلاء ثقات، وما ثبت عنهم القدر أو لعلهم تابوا.</w:t>
      </w:r>
    </w:p>
    <w:p>
      <w:pPr>
        <w:jc w:val="start"/>
        <w:bidi/>
      </w:pPr>
      <w:r>
        <w:rPr>
          <w:sz w:val="24"/>
          <w:szCs w:val="24"/>
          <w:b w:val="1"/>
          <w:bCs w:val="1"/>
          <w:rtl/>
        </w:rPr>
        <w:t xml:space="preserve">
ميزان الاعتدال في نقد الرجال،(دار المعرفة للطباعة والنشر، بيروت - لبنان،1963،ط 1،ج 2،ص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شيخ ابن عيينة، ثقة داعية إلى القدر، قاله ابن معين، واسم أبيه يسار.</w:t>
      </w:r>
    </w:p>
    <w:p>
      <w:pPr>
        <w:jc w:val="start"/>
        <w:bidi/>
      </w:pPr>
      <w:r>
        <w:rPr>
          <w:sz w:val="24"/>
          <w:szCs w:val="24"/>
          <w:b w:val="1"/>
          <w:bCs w:val="1"/>
          <w:rtl/>
        </w:rPr>
        <w:t xml:space="preserve">
ديوان الضعفاء،(مكتبة النهضة الحديثة - مكة،1967،ط 2،ج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w:t>
      </w:r>
    </w:p>
    <w:p>
      <w:pPr/>
      <w:r>
        <w:rPr/>
        <w:t xml:space="preserve">عبد الله بن أبي نجيح يسار المكي </w:t>
      </w:r>
    </w:p>
    <w:p/>
    <w:p>
      <w:pPr/>
      <w:r>
        <w:rPr/>
        <w:t xml:space="preserve">مولى ثقيف عن أبيه وطاوس ومجاهد وعنه شعبة وابن علية ثقة توفي 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واسم نجيح بسار الثقفي المكي
</w:t>
      </w:r>
    </w:p>
    <w:p>
      <w:pPr/>
      <w:r>
        <w:rPr/>
        <w:t xml:space="preserve">عبد الله بن أبي نجيح واسم نجيح بسار الثقفي المكي </w:t>
      </w:r>
    </w:p>
    <w:p/>
    <w:p>
      <w:pPr/>
      <w:r>
        <w:rPr/>
        <w:t xml:space="preserve">مولى الأخنس كنيته أبو يسار</w:t>
      </w:r>
    </w:p>
    <w:p/>
    <w:p>
      <w:pPr/>
      <w:r>
        <w:rPr/>
        <w:t xml:space="preserve">قال عمرو بن علي مات سنة إحدى وثلاثين أو اثنتين وثلاثين ومائة</w:t>
      </w:r>
    </w:p>
    <w:p/>
    <w:p>
      <w:pPr/>
      <w:r>
        <w:rPr/>
        <w:t xml:space="preserve">روى عن أبيه في الجنائز ومجاهد في الحج والنكاح والجهاد والأطعمة وعبد الله بن كثير في البيوع</w:t>
      </w:r>
    </w:p>
    <w:p/>
    <w:p>
      <w:pPr/>
      <w:r>
        <w:rPr/>
        <w:t xml:space="preserve">روى عنه سفيان بن عيينة وإبراهيم بن نافع وهشام الدستوائي وعبد الوارث بن سعيد وإسماعيل بن علية والثوري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الثقفي
</w:t>
      </w:r>
    </w:p>
    <w:p>
      <w:pPr/>
      <w:r>
        <w:rPr/>
        <w:t xml:space="preserve">عبد الله بن أبي نجيح الثقفي </w:t>
      </w:r>
    </w:p>
    <w:p/>
    <w:p>
      <w:pPr/>
      <w:r>
        <w:rPr/>
        <w:t xml:space="preserve">مولى لآل الأخنس واسم أبي نجيح يسار وكنية عبد الله أبو يسار</w:t>
      </w:r>
    </w:p>
    <w:p/>
    <w:p>
      <w:pPr/>
      <w:r>
        <w:rPr/>
        <w:t xml:space="preserve">يروي عن عطاء وطاوس روى عنه ورقاء بن عمر اليشكري وأهل الحجاز مات سنة إحدى أو اثنتين وثلاثين ومائة قال يحيى القطان لم يسمع التفسير بن أبي نجيح من مجاهد قال أبو حاتم بن أبي نجيح وابن جريج نظرا في كتاب القاسم بن أبي بزة عن مجاهد في التفسير فرويا عن مجاهد من غير سماع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w:t>
      </w:r>
    </w:p>
    <w:p/>
    <w:p>
      <w:pPr/>
      <w:r>
        <w:rPr/>
        <w:t xml:space="preserve">ثقة ويقال إنه كان يرى القدر ويقال إن عمرو بن عبيد أفسده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الثقفي مولاهم مولى الأخنس بن شريق الثقفي أبو يسار المكي
</w:t>
      </w:r>
    </w:p>
    <w:p>
      <w:pPr/>
      <w:r>
        <w:rPr/>
        <w:t xml:space="preserve">عبد الله بن أبي نجيح يسار الثقفي، مولاهم، مولى الأخنس بن شريق الثقفي، أبو يسار المكي: </w:t>
      </w:r>
    </w:p>
    <w:p/>
    <w:p>
      <w:pPr/>
      <w:r>
        <w:rPr/>
        <w:t xml:space="preserve">مفتي مكة، روى عن أبيه أبي نجيح، وطاوس، ومجاهد، وعطاء، وعبد الله بن كثير القارئ، وسالم بن عبد الله، وغيرهم.</w:t>
      </w:r>
    </w:p>
    <w:p/>
    <w:p>
      <w:pPr/>
      <w:r>
        <w:rPr/>
        <w:t xml:space="preserve">روى عنه: عمرو بن شعيب - وهو أكبر منه - وهشام الدستوائى، وابن إسحاق، وشعبة، والسفيانان، وابن عيينة، وطائفة.</w:t>
      </w:r>
    </w:p>
    <w:p/>
    <w:p>
      <w:pPr/>
      <w:r>
        <w:rPr/>
        <w:t xml:space="preserve">ورى له الجماعة. ووثقه أحمد، وابن معين، وجماعة.</w:t>
      </w:r>
    </w:p>
    <w:p/>
    <w:p>
      <w:pPr/>
      <w:r>
        <w:rPr/>
        <w:t xml:space="preserve">وذكره الفاكهي في فقهاء مكة، وقال: فحدثنا محمد بن أبي عمر قال: قالوا لسفيان: من كان يفتى بمكة بعد عمرو بن دينار؟ قال: ابن أبي نجيح. حدثنا ميمون بن الحكم الصنعانى، قال: حدثنا عبد الله بن إبراهيم عن أبيه قال: أدركتهم في زمن بنى أمية يأمرون إلى الحاج صائحا يصيح: لا يفتى الناس إلا عطاء بن أبي رباح، فإن لم يكن عطاء، فعبد الله عن أبي نجيح. انتهى.</w:t>
      </w:r>
    </w:p>
    <w:p/>
    <w:p>
      <w:pPr/>
      <w:r>
        <w:rPr/>
        <w:t xml:space="preserve">وذكره الفاكهي أيضا في عباد مكة. فقال: حدثنا ميمون بن الحكم الصنعانى، قال: حدثنا إبراهيم بن عبد الله، عن أبيه قال: مرت بابن أبي نجيح ثلاثون سنة، لم يستقبل أحدا بكلمة يكرهها، ولم يمت حتى رأي البشرى. انتهى.</w:t>
      </w:r>
    </w:p>
    <w:p/>
    <w:p>
      <w:pPr/>
      <w:r>
        <w:rPr/>
        <w:t xml:space="preserve">قال ابن عيينة: مات سنة إحدى وثلاثين ومائة. وقال ابن المديني: توفى سنة اثنتين وثلاثين.</w:t>
      </w:r>
    </w:p>
    <w:p/>
    <w:p>
      <w:pPr/>
      <w:r>
        <w:rPr/>
        <w:t xml:space="preserve">وذكر ابن زبر في وفياته: أنه توفى سنة اثنتين وثلاثين ومائة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w:t>
      </w:r>
    </w:p>
    <w:p/>
    <w:p>
      <w:pPr/>
      <w:r>
        <w:rPr/>
        <w:t xml:space="preserve">واسم أبي نجيح يسار مكي مولى الأخنس الثقفي</w:t>
      </w:r>
    </w:p>
    <w:p/>
    <w:p>
      <w:pPr/>
      <w:r>
        <w:rPr/>
        <w:t xml:space="preserve">روى عن عطاء وطاوس ومجاهد وأبيه روى عنه الثوري وشعبة وابن عيينة سمعت أبي يقول ذلك نا عبد الرحمن ثنا عبد الملك بن أبي عبد الرحمن المقرئ نا عبد الرحمن يعنى بن الحكم بن بشر نا وكيع قال كان سفيان يصحح تفسير بن أبي نجيح نا عبد الرحمن قال: ذكره أبي عن إسحاق بن منصور عن يحيى بن معين أنه قال بن أبي نجيح ثقة نا عبد الرحمن قال وهكذا قرئ على العباس بن محمد الدوري عن يحيى بن معين أنه ثقة نا عبد الرحمن قال سألت أبي عن بن أبي نجيح عن مجاهد أحب إليك أو خصيف عن مجاهد فقال: بن أبي نجيح أحب إلي إنما يقال في بن أبي نجيح القدر وهو صالح الحديث نا عبد الرحمن قال سمعت أبا زرعة يقول عبد الله بن أبي نجيح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2026-05-31T20:40:29+03:00</dcterms:created>
  <dcterms:modified xsi:type="dcterms:W3CDTF">2026-05-31T20:40:29+03:00</dcterms:modified>
</cp:coreProperties>
</file>

<file path=docProps/custom.xml><?xml version="1.0" encoding="utf-8"?>
<Properties xmlns="http://schemas.openxmlformats.org/officeDocument/2006/custom-properties" xmlns:vt="http://schemas.openxmlformats.org/officeDocument/2006/docPropsVTypes"/>
</file>