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الطالب 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الطالب ابن الحاج
</w:t>
      </w:r>
    </w:p>
    <w:p>
      <w:pPr/>
      <w:r>
        <w:rPr/>
        <w:t xml:space="preserve">الطالب ابن الحاج  محمد الطالب بن حمدون ابن الحاج السلمي الفاسي: قاض، مؤرخ. من فقهاء المالكية. مولده ووفاته بفاس. ولي قضاء مراكش نحو 13 سنة، ثم قضاء فاس إلى ان توفي. من كتبه (الازهار الطيبة النشر في مباديء العلوم العشر -ط) و (عقد الدرر والآل في شرفاء عقبة بن صوال) في نسب الكتانيين، و (الاشراف على من بفاس من مشاهير الاشراف) و (روض البهار) في ذكر شيوخه) و (حاشية على مختصر الدر الثمين -ط)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2026-05-19T14:58:51+03:00</dcterms:created>
  <dcterms:modified xsi:type="dcterms:W3CDTF">2026-05-19T14:58:51+03:00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