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الجارم
</w:t>
      </w:r>
    </w:p>
    <w:p>
      <w:pPr/>
      <w:r>
        <w:rPr/>
        <w:t xml:space="preserve">الجارم  محمد صالح بن عبد الفتاح بن إبراهيم الجارم : فقيه حنفي مصري، من أهل رشيد. له (المجاني الزهرية - ط) شرح رسالة (الفواكه البدرية) لبدر الدين ابن الغرس، في معاملات الحنفية فرغ منه سنة 1326.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2026-05-19T14:53:46+03:00</dcterms:created>
  <dcterms:modified xsi:type="dcterms:W3CDTF">2026-05-19T14:53:46+03:00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