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شكري
</w:t>
      </w:r>
    </w:p>
    <w:p>
      <w:pPr/>
      <w:r>
        <w:rPr/>
        <w:t xml:space="preserve">محمد شكري  محمد شكري المكي : أديب متفنن من أهل مكة. توفي بالقاهرة. له كتب، منها (رحلة - خ) من الحجاز إلى مصر (سنة 1285) منظومة، و (نظم أسماء برق العرب - خ) لم يتم و (رسالة في الشطرنج - ط) و (مجموعة من الدوبيت - خ) مرتبة على الحروف، و (مجمع الامثال العامية - خ) على الحروف، و (مجمع اللطائف - خ) كناش، و (الدارات والدور والديرة - خ) لم يتمه، و (مجموعة - خ) في اللغة والادب. وكتبه هذه كلها بخطه في الخزانة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2026-05-19T16:55:27+03:00</dcterms:created>
  <dcterms:modified xsi:type="dcterms:W3CDTF">2026-05-19T16:55:27+03:00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