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w:t>
      </w:r>
    </w:p>
    <w:p>
      <w:pPr>
        <w:jc w:val="start"/>
        <w:bidi/>
      </w:pPr>
      <w:r>
        <w:rPr>
          <w:rFonts w:ascii="arial" w:hAnsi="arial" w:eastAsia="arial" w:cs="arial"/>
          <w:sz w:val="28"/>
          <w:szCs w:val="28"/>
          <w:b w:val="1"/>
          <w:bCs w:val="1"/>
          <w:rtl/>
        </w:rPr>
        <w:t xml:space="preserve">محمد بن سليمان
</w:t>
      </w:r>
    </w:p>
    <w:p>
      <w:pPr/>
      <w:r>
        <w:rPr/>
        <w:t xml:space="preserve">محمد بن سليمان  محمد بن سليمان بن عبد الله الحسني الطالبي: مؤسس امارة آل سليمان في (تلمسان) واطرافها. ولد بالمدينة. وكان ضغيرا حين قتل ابوه بوقعى فخ بمكة (انظر سليما بن عبد الله) واشتد ضغط العباسيين على الطالبيين، في الحجاز والعراق، فخرج محمد إلى افريقية. ونزل بتلمسان، فكانت له ولبعض بنيه امارتها واماة ما حولها. قال ابن حزم: وهم - اي احفاده - بالمغرب، كثيرل جدا. </w:t>
      </w:r>
    </w:p>
    <w:p>
      <w:pPr>
        <w:jc w:val="start"/>
        <w:bidi/>
      </w:pPr>
      <w:r>
        <w:rPr>
          <w:sz w:val="24"/>
          <w:szCs w:val="24"/>
          <w:b w:val="1"/>
          <w:bCs w:val="1"/>
          <w:rtl/>
        </w:rPr>
        <w:t xml:space="preserve">
الأعلام،(دار العلم للملايين - بيروت،2002،ط 15،ج 6،ص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2026-05-15T15:42:43+03:00</dcterms:created>
  <dcterms:modified xsi:type="dcterms:W3CDTF">2026-05-15T15:42:43+03:00</dcterms:modified>
</cp:coreProperties>
</file>

<file path=docProps/custom.xml><?xml version="1.0" encoding="utf-8"?>
<Properties xmlns="http://schemas.openxmlformats.org/officeDocument/2006/custom-properties" xmlns:vt="http://schemas.openxmlformats.org/officeDocument/2006/docPropsVTypes"/>
</file>