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الجليلي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الجليلي
</w:t>
      </w:r>
    </w:p>
    <w:p>
      <w:pPr/>
      <w:r>
        <w:rPr/>
        <w:t xml:space="preserve">الجليلي  محمد سعيد الجليلي : أديب من أهل الموصل. له كتب، منها (الاناشيد الموصلية - ط) مدرسي، و (خواطر ويوميات في النقد - والادب والاجتماع - ط) و (كيف نجد السعادة - ط) و (كيف يرقى العراق -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144)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2026-05-15T15:40:42+03:00</dcterms:created>
  <dcterms:modified xsi:type="dcterms:W3CDTF">2026-05-15T15:40:42+03:00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