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
</w:t>
      </w:r>
    </w:p>
    <w:p>
      <w:pPr/>
      <w:r>
        <w:rPr/>
        <w:t xml:space="preserve">الخليل  محمد سعيد بن مصطفى الخليل : فاضل بغدادي. له (قاموس العوام في دار السلام - خ) نسقه عبد اللطيف ثنيان،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2026-05-15T14:29:13+03:00</dcterms:created>
  <dcterms:modified xsi:type="dcterms:W3CDTF">2026-05-15T14:29:13+03:00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