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سعدان
</w:t>
      </w:r>
    </w:p>
    <w:p>
      <w:pPr>
        <w:jc w:val="start"/>
        <w:bidi/>
      </w:pPr>
      <w:r>
        <w:rPr>
          <w:rFonts w:ascii="arial" w:hAnsi="arial" w:eastAsia="arial" w:cs="arial"/>
          <w:sz w:val="28"/>
          <w:szCs w:val="28"/>
          <w:b w:val="1"/>
          <w:bCs w:val="1"/>
          <w:rtl/>
        </w:rPr>
        <w:t xml:space="preserve">ابن سعدان
</w:t>
      </w:r>
    </w:p>
    <w:p>
      <w:pPr/>
      <w:r>
        <w:rPr/>
        <w:t xml:space="preserve">ابن سعدان  محمد بن سعدان الكوفي، ابو جعفر: نحوي مقرء ضرير. له كتب في النحو والقراآت، منها (الجامع) و (المجرد) وغيرهما. </w:t>
      </w:r>
    </w:p>
    <w:p>
      <w:pPr>
        <w:jc w:val="start"/>
        <w:bidi/>
      </w:pPr>
      <w:r>
        <w:rPr>
          <w:sz w:val="24"/>
          <w:szCs w:val="24"/>
          <w:b w:val="1"/>
          <w:bCs w:val="1"/>
          <w:rtl/>
        </w:rPr>
        <w:t xml:space="preserve">
الأعلام،(دار العلم للملايين - بيروت،2002،ط 15،ج 6،ص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سعدان الضرير
</w:t>
      </w:r>
    </w:p>
    <w:p>
      <w:pPr/>
      <w:r>
        <w:rPr/>
        <w:t xml:space="preserve">أبو جعفر محمد بن سعدان الضرير توفي سنة 231 يوم عرفة.</w:t>
      </w:r>
    </w:p>
    <w:p/>
    <w:p>
      <w:pPr/>
      <w:r>
        <w:rPr/>
        <w:t xml:space="preserve">في فهرست ابن النديم: كان معلما للعامة وأحد القراء بقراءة حمزة ثم اختار لنفسه ففسد عليه الأصل والفرع بغدادي المولد كوفي المذهب وله من الكتب كتاب القراءة وكتاب مختصر النحو وله قطعة حدود على مثال حدود القراء لا يرغب الناس فيها.</w:t>
      </w:r>
    </w:p>
    <w:p/>
    <w:p>
      <w:pPr/>
      <w:r>
        <w:rPr/>
        <w:t xml:space="preserve">وجده سعدان له ترجمة في فهرست ابن النديم وترجمة في معجم الأدباء.</w:t>
      </w:r>
    </w:p>
    <w:p>
      <w:pPr>
        <w:jc w:val="start"/>
        <w:bidi/>
      </w:pPr>
      <w:r>
        <w:rPr>
          <w:sz w:val="24"/>
          <w:szCs w:val="24"/>
          <w:b w:val="1"/>
          <w:bCs w:val="1"/>
          <w:rtl/>
        </w:rPr>
        <w:t xml:space="preserve">
أعيان الشيعة،(دار التعارف للمطبوعات - بيروت،1983،ط 1،ج 9،ص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المقرئ
</w:t>
      </w:r>
    </w:p>
    <w:p>
      <w:pPr/>
      <w:r>
        <w:rPr/>
        <w:t xml:space="preserve">أبو جعفر المقرئ محمد بن سعدان الضرير النحوي المقرئ، توفي سنة إحدى وثلثين وماتين، كان يكنى أبا جعفر وكان أحد القراء، له كتاب في النحو، وكتاب كبير في القراآت، وروى عن عبد الله بن إدريس وأبي معوية الضرير وجماعة، وروى عنه محمد بن سعد كاتب الواقدي وعبد الله بن أحمد بن حنبل وغيرهما.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سعدان الضرير
</w:t>
      </w:r>
    </w:p>
    <w:p>
      <w:pPr/>
      <w:r>
        <w:rPr/>
        <w:t xml:space="preserve">محمد بن سعدان الضرير أبو جعفر الكوفي النحوي المقرئ: ولد سنة احدى وستين ومائة، وروى عن عبد الله بن إدريس وأبي معاوية الضرير، وروى عنه محمد بن سعد كاتب الواقدي وعبد الله بن الإمام أحمد بن حنبل وابن المرزبان، وكان ثقة، وكان يقرأ بقراءة حمزة ثم اختار لنفسه ففسد عليه الأصل والفرع، إلا أنه كان نحويا.</w:t>
      </w:r>
    </w:p>
    <w:p/>
    <w:p>
      <w:pPr/>
      <w:r>
        <w:rPr/>
        <w:t xml:space="preserve">وقال بعضهم: أخذ ابن سعدان القراءات عن أهل مكة والمدينة والشام والكوفة والبصرة، ونظر في الاختلاف، وكان ذا علم بالعربية وصنف كتابا في النحو، وكتابا في القراءات.</w:t>
      </w:r>
    </w:p>
    <w:p/>
    <w:p>
      <w:pPr/>
      <w:r>
        <w:rPr/>
        <w:t xml:space="preserve">قال ابن عرفة: مات يوم عيد الأضحى سنة احدى وثلاثين ومائتين، وكان ذلك في خلافة الواثق بن المعتصم. وله ولد يقال له إبراهيم من أهل العلم.</w:t>
      </w:r>
    </w:p>
    <w:p/>
    <w:p>
      <w:pPr/>
      <w:r>
        <w:rPr/>
        <w:t xml:space="preserve">وقال الداني في «طبقات القراء»: أخذ القراءة عراضا عن سليم بن عيسى عن حمزة وعن يحيى بن المبارك اليزيدي عن أبي محمد إسحاق بن محمد المسيبي عن نافع وعن معلى بن منصور عن أبي بكر ابن عاصم: وروى عنه القراءة محمد بن أحمد بن واصل، وهو من أجل أصحابه وأثبتهم له.</w:t>
      </w:r>
    </w:p>
    <w:p>
      <w:pPr>
        <w:jc w:val="start"/>
        <w:bidi/>
      </w:pPr>
      <w:r>
        <w:rPr>
          <w:sz w:val="24"/>
          <w:szCs w:val="24"/>
          <w:b w:val="1"/>
          <w:bCs w:val="1"/>
          <w:rtl/>
        </w:rPr>
        <w:t xml:space="preserve">
معجم الأدباء / إرشاد الأريب إلى معرفة الأديب،(دار الغرب الإسلامي - بيروت،1993،ط 0،ج 6،ص 2537)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سعدان، أبو جعفر النحوي، الضرير.
</w:t>
      </w:r>
    </w:p>
    <w:p>
      <w:pPr/>
      <w:r>
        <w:rPr/>
        <w:t xml:space="preserve">محمد بن سعدان، أبو جعفر النحوي، الضرير. </w:t>
      </w:r>
    </w:p>
    <w:p/>
    <w:p>
      <w:pPr/>
      <w:r>
        <w:rPr/>
        <w:t xml:space="preserve">أحد القراء المصنفين، روى عن عبد الله بن إدريس، وأبي تميلة يحيى بن واضح، وأبي معاوية الضرير، وجماعة. وعنه محمد بن سعد كاتب الواقدي، وجماعة.</w:t>
      </w:r>
    </w:p>
    <w:p/>
    <w:p>
      <w:pPr/>
      <w:r>
        <w:rPr/>
        <w:t xml:space="preserve">قال الخطيب: كان ثقة.</w:t>
      </w:r>
    </w:p>
    <w:p/>
    <w:p>
      <w:pPr/>
      <w:r>
        <w:rPr/>
        <w:t xml:space="preserve">توفي سنة إحدى وثلاثين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سعدان الضرير
</w:t>
      </w:r>
    </w:p>
    <w:p>
      <w:pPr/>
      <w:r>
        <w:rPr/>
        <w:t xml:space="preserve">ابن سعدان الضرير </w:t>
      </w:r>
    </w:p>
    <w:p/>
    <w:p>
      <w:pPr/>
      <w:r>
        <w:rPr/>
        <w:t xml:space="preserve">وأما أبو جعفر محمد بن سعدان الضرير النحوي؛ فإنه كان من أكابر القراء، وله كتاب مصنف في النحو، وكتاب في معرفة القرآن.</w:t>
      </w:r>
    </w:p>
    <w:p/>
    <w:p>
      <w:pPr/>
      <w:r>
        <w:rPr/>
        <w:t xml:space="preserve">وأخذ عن أبي معاوية الضرير، وأخذ عنه ابن المرزبان وغيره وكان ثقة.</w:t>
      </w:r>
    </w:p>
    <w:p/>
    <w:p>
      <w:pPr/>
      <w:r>
        <w:rPr/>
        <w:t xml:space="preserve">وقال أبو الحسين أحمد بن جعفر بن محمد بن عبيد الله المنادي: كان أبو جعفر محمد بن سعدان النحوي الضرير يقرأ بقراءة حمزة، ثم اختار لنفسه، ففسد عليه الأصل والفرع؛ إلاّ أنه كان نحوياً.</w:t>
      </w:r>
    </w:p>
    <w:p/>
    <w:p>
      <w:pPr/>
      <w:r>
        <w:rPr/>
        <w:t xml:space="preserve">وذكر ابن عرفة: أنه توفي سنة إحدى وثلاثين ومائتين؛ وكان ذلك في خلافة الواثق بن المعتصم.</w:t>
      </w:r>
    </w:p>
    <w:p>
      <w:pPr>
        <w:jc w:val="start"/>
        <w:bidi/>
      </w:pPr>
      <w:r>
        <w:rPr>
          <w:sz w:val="24"/>
          <w:szCs w:val="24"/>
          <w:b w:val="1"/>
          <w:bCs w:val="1"/>
          <w:rtl/>
        </w:rPr>
        <w:t xml:space="preserve">
نزهة الألباء في طبقات الأدباء،(مكتبة المنار، الزرقاء - الأردن،1985،ط 3،ج 1،ص 123)/(دار الفكر العربي،1998،ط 1،ج 1،ص 138)/(مطبعة المعارف - بغداد،1959،ط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محمد بن سعدان الضرير
</w:t>
      </w:r>
    </w:p>
    <w:p>
      <w:pPr/>
      <w:r>
        <w:rPr/>
        <w:t xml:space="preserve">أبو جعفر محمد بن سعدان الضرير </w:t>
      </w:r>
    </w:p>
    <w:p/>
    <w:p>
      <w:pPr/>
      <w:r>
        <w:rPr/>
        <w:t xml:space="preserve">له ’’ كتاب كبير ’’ في النحو، و ’’ مختصر صغير ’’.</w:t>
      </w:r>
    </w:p>
    <w:p/>
    <w:p>
      <w:pPr/>
      <w:r>
        <w:rPr/>
        <w:t xml:space="preserve">توفي سنة إحدى وثلاثين ومائتين.</w:t>
      </w:r>
    </w:p>
    <w:p>
      <w:pPr>
        <w:jc w:val="start"/>
        <w:bidi/>
      </w:pPr>
      <w:r>
        <w:rPr>
          <w:sz w:val="24"/>
          <w:szCs w:val="24"/>
          <w:b w:val="1"/>
          <w:bCs w:val="1"/>
          <w:rtl/>
        </w:rPr>
        <w:t xml:space="preserve">
تاريخ العلماء النحويين،(هجر للطباعة والنشر والتوزيع والإعلان، القاهرة - مصر،1992،ط 2،ج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سعدان الضرير، النحوي، الكوفي، أبو جعفر
</w:t>
      </w:r>
    </w:p>
    <w:p>
      <w:pPr/>
      <w:r>
        <w:rPr/>
        <w:t xml:space="preserve">محمد بن سعدان الضرير، النحوي، الكوفي، أبو جعفر </w:t>
      </w:r>
    </w:p>
    <w:p/>
    <w:p>
      <w:pPr/>
      <w:r>
        <w:rPr/>
        <w:t xml:space="preserve">أمام القراءات. أخذها عن سليم بن عيسى عن حمزة </w:t>
      </w:r>
    </w:p>
    <w:p/>
    <w:p>
      <w:pPr/>
      <w:r>
        <w:rPr/>
        <w:t xml:space="preserve">توفي سنة إحدى وثلاثين ومائتين، يوم عرفة </w:t>
      </w:r>
    </w:p>
    <w:p>
      <w:pPr>
        <w:jc w:val="start"/>
        <w:bidi/>
      </w:pPr>
      <w:r>
        <w:rPr>
          <w:sz w:val="24"/>
          <w:szCs w:val="24"/>
          <w:b w:val="1"/>
          <w:bCs w:val="1"/>
          <w:rtl/>
        </w:rPr>
        <w:t xml:space="preserve">
البلغة فى تراجم أئمة النحو واللغة،(جمعية إحياء التراث الإسلامي - الكويت،1986،ط 1،ج 1،ص 64)/(دار سعد الدين للطباعة والنشر والتوزيع،2000،ط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سعدان الضرير النحوي المقرئ 
</w:t>
      </w:r>
    </w:p>
    <w:p>
      <w:pPr/>
      <w:r>
        <w:rPr/>
        <w:t xml:space="preserve">محمد بن سعدان الضرير النّحويّ المقرئ. </w:t>
      </w:r>
    </w:p>
    <w:p/>
    <w:p>
      <w:pPr/>
      <w:r>
        <w:rPr/>
        <w:t xml:space="preserve">كان مولده في سنة إحدى وستين ومائة. ويكنى أبا جعفر.</w:t>
      </w:r>
    </w:p>
    <w:p/>
    <w:p>
      <w:pPr/>
      <w:r>
        <w:rPr/>
        <w:t xml:space="preserve">وله كتاب في النّحو، وكتاب كبير في القراءات. روى عنه محمد بن سعد كاتب الواقدي، وعبد الله بن أحمد بن حنبل، كان يقرأ بحرف حمزة.</w:t>
      </w:r>
    </w:p>
    <w:p/>
    <w:p>
      <w:pPr/>
      <w:r>
        <w:rPr/>
        <w:t xml:space="preserve">ومات في سنة إحدى وثلاثين ومائتين.</w:t>
      </w:r>
    </w:p>
    <w:p>
      <w:pPr>
        <w:jc w:val="start"/>
        <w:bidi/>
      </w:pPr>
      <w:r>
        <w:rPr>
          <w:sz w:val="24"/>
          <w:szCs w:val="24"/>
          <w:b w:val="1"/>
          <w:bCs w:val="1"/>
          <w:rtl/>
        </w:rPr>
        <w:t xml:space="preserve">
الدر الثمين في أسماء المصنفين،(دار الغرب الإسلامي - تونس،2009،ط 1،ج 1،ص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2026-05-13T23:36:21+03:00</dcterms:created>
  <dcterms:modified xsi:type="dcterms:W3CDTF">2026-05-13T23:36:21+03:00</dcterms:modified>
</cp:coreProperties>
</file>

<file path=docProps/custom.xml><?xml version="1.0" encoding="utf-8"?>
<Properties xmlns="http://schemas.openxmlformats.org/officeDocument/2006/custom-properties" xmlns:vt="http://schemas.openxmlformats.org/officeDocument/2006/docPropsVTypes"/>
</file>