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روحي فيصل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روحي فيصل
</w:t>
      </w:r>
    </w:p>
    <w:p>
      <w:pPr/>
      <w:r>
        <w:rPr/>
        <w:t xml:space="preserve">روحي فيصل  محمد روحي فيصل : أديب سوري، من أهل حمص، توفي قبل بلوغ الستين. له كتب، منها (من النقد الفرنسي - ط) و (تحت المبضع - ط) في نقد بعض الشعراء من المعاصرين، و (مذهب في الشعر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2026-05-13T22:42:40+03:00</dcterms:created>
  <dcterms:modified xsi:type="dcterms:W3CDTF">2026-05-13T22:42:40+03:00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