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رضا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رضا الحلي
</w:t>
      </w:r>
    </w:p>
    <w:p>
      <w:pPr/>
      <w:r>
        <w:rPr/>
        <w:t xml:space="preserve">رضا الحلي  محمد رضا بن أبي القاسم بن فتح الله ابن أغا بزرك، أبو كمال الحلي: أديب عراقي، له شعر. ولد وتوفي بالحلة. ودفن بالنجف. له ’’كنز الأفراح ومراح الأرواح –خ’’ أدب ونوادر، و’’الحدائق الزاهرة –خ’’ مواعظ، و’’نهاية الآمال في علم الرجال –خ’’ و’’ديوان شعر –خ’’.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2026-05-13T22:42:26+03:00</dcterms:created>
  <dcterms:modified xsi:type="dcterms:W3CDTF">2026-05-13T22:42:26+03:00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