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الحاضري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الحاضري
</w:t>
      </w:r>
    </w:p>
    <w:p>
      <w:pPr/>
      <w:r>
        <w:rPr/>
        <w:t xml:space="preserve">الحاضري  محمد بن خليل بن هلال الحاضري الحلبي، أبو البقاء: قاض، من فقهاء الحنفية. ولى قضاء ’’سرمين’’ ثم قضاء الحنفية بحلب. وعرض له فالج، فاعتزل. ومات بحلب. له شروح واختصارات في النحو والفقه، منها ’’شرح الفوائد الغياثية للايجي –خ’’ في المعاني والبيان.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2026-05-09T09:39:55+03:00</dcterms:created>
  <dcterms:modified xsi:type="dcterms:W3CDTF">2026-05-09T09:39:55+03:00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