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خطير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خطير الدين
</w:t>
      </w:r>
    </w:p>
    <w:p>
      <w:pPr/>
      <w:r>
        <w:rPr/>
        <w:t xml:space="preserve">ابن خطير الدين  محمد بن خطير الدين بن بايزيد العطار، أبو المؤيد : متصوف هندي. ينعت بالغوث. له (الجواهر الخمس - ط) جزآن صغيران، في الحروف والاسماء (على اصطلاح المتصوفة) ألفه بكجرات سنة 956.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2026-05-09T08:27:33+03:00</dcterms:created>
  <dcterms:modified xsi:type="dcterms:W3CDTF">2026-05-09T08:27:33+03:00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