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حيدر
</w:t>
      </w:r>
    </w:p>
    <w:p>
      <w:pPr/>
      <w:r>
        <w:rPr/>
        <w:t xml:space="preserve">محمد بن حيدر  محمد بن حيدر البغدادي، أبو طاهر فخر الدين: شاعر رقيق، أورد ابن شاكر نموذجا من شعره. وكان من بلغاء الكتاب. له ’’قانون البلاغة –ط’’.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حيدر بن عبد الله بن شعيبان
</w:t>
      </w:r>
    </w:p>
    <w:p>
      <w:pPr/>
      <w:r>
        <w:rPr/>
        <w:t xml:space="preserve">محمد بن حيدر بن عبد الله بن شعيبان </w:t>
      </w:r>
    </w:p>
    <w:p/>
    <w:p>
      <w:pPr/>
      <w:r>
        <w:rPr/>
        <w:t xml:space="preserve">البغدادي الأديب أبو طاهر كان شاعراً مجيداً حسن الشعر، رقيقه، يسكن سوق الثلاثاء، أعور أنبأنا محمد بن محمد بن حامد في كتابه: سمعت شيخنا عبد الرحيم بن الأخوة البغدادي بأصبهان يقول: إنه كان له شعر حسن، وكان من مادحي سيف الدولة صدقة بن منصور وقال: أنشدني أكثر أشعاره، فما وجدت منها أحسن من قوله في الخمر: كامل:</w:t>
      </w:r>
    </w:p>
    <w:p/>
    <w:p>
      <w:pPr>
        <w:jc w:val="center"/>
      </w:pPr>
      <w:r>
        <w:rPr>
          <w:color w:val="ff0000"/>
        </w:rPr>
        <w:t xml:space="preserve">ومدامة كدم الذبيح سخا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للشرب من لهواتها الإبريق</w:t>
      </w:r>
    </w:p>
    <w:p/>
    <w:p>
      <w:pPr>
        <w:jc w:val="center"/>
      </w:pPr>
      <w:r>
        <w:rPr>
          <w:color w:val="ff0000"/>
        </w:rPr>
        <w:t xml:space="preserve">رقّت فراق بها السرور ولم تزل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نطف السرور ترقّ حين تروق</w:t>
      </w:r>
    </w:p>
    <w:p/>
    <w:p>
      <w:pPr>
        <w:jc w:val="center"/>
      </w:pPr>
      <w:r>
        <w:rPr>
          <w:color w:val="ff0000"/>
        </w:rPr>
        <w:t xml:space="preserve">حتى إذا ضحك الزجاج لقربها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بكى لفراقها الراووق</w:t>
      </w:r>
    </w:p>
    <w:p/>
    <w:p>
      <w:pPr/>
      <w:r>
        <w:rPr/>
        <w:t xml:space="preserve">وقد رأيت هذه الأبيات منسوبة الى ابن شبل البغدادي، وله في بني مزيد وهو نوع من العتاب: كامل:</w:t>
      </w:r>
    </w:p>
    <w:p/>
    <w:p>
      <w:pPr>
        <w:jc w:val="center"/>
      </w:pPr>
      <w:r>
        <w:rPr>
          <w:color w:val="ff0000"/>
        </w:rPr>
        <w:t xml:space="preserve">مالي إذا أنا لمت أسرة مزيدٍ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والغرّ من سرواتهم لم أعذر</w:t>
      </w:r>
    </w:p>
    <w:p/>
    <w:p>
      <w:pPr>
        <w:jc w:val="center"/>
      </w:pPr>
      <w:r>
        <w:rPr>
          <w:color w:val="ff0000"/>
        </w:rPr>
        <w:t xml:space="preserve">أم ما لقلبي كلّما كلفته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صبراً على فعلاتهم لم يصبر</w:t>
      </w:r>
    </w:p>
    <w:p/>
    <w:p>
      <w:pPr>
        <w:jc w:val="center"/>
      </w:pPr>
      <w:r>
        <w:rPr>
          <w:color w:val="ff0000"/>
        </w:rPr>
        <w:t xml:space="preserve">وإذا هممت ببسط عذرهم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منعي وهم سحب الندى لم أقدر</w:t>
      </w:r>
    </w:p>
    <w:p/>
    <w:p>
      <w:pPr/>
      <w:r>
        <w:rPr/>
        <w:t xml:space="preserve">وله في رقاصة: منسرح:</w:t>
      </w:r>
    </w:p>
    <w:p/>
    <w:p>
      <w:pPr>
        <w:jc w:val="center"/>
      </w:pPr>
      <w:r>
        <w:rPr>
          <w:color w:val="ff0000"/>
        </w:rPr>
        <w:t xml:space="preserve">رقّاصتي هذه لخفّتها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تكاد تحت الثياب تنسبك</w:t>
      </w:r>
    </w:p>
    <w:p/>
    <w:p>
      <w:pPr>
        <w:jc w:val="center"/>
      </w:pPr>
      <w:r>
        <w:rPr>
          <w:color w:val="ff0000"/>
        </w:rPr>
        <w:t xml:space="preserve">خفيفة الجسم ما لها كفلٌ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يثقلها شحمه ولا ورك</w:t>
      </w:r>
    </w:p>
    <w:p/>
    <w:p>
      <w:pPr>
        <w:jc w:val="center"/>
      </w:pPr>
      <w:r>
        <w:rPr>
          <w:color w:val="ff0000"/>
        </w:rPr>
        <w:t xml:space="preserve">كأنّما الأرض تحتها كرةٌ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تحملها وهي فوقها فلك</w:t>
      </w:r>
    </w:p>
    <w:p/>
    <w:p>
      <w:pPr/>
      <w:r>
        <w:rPr/>
        <w:t xml:space="preserve">وقوله في صفراء: خفيف:</w:t>
      </w:r>
    </w:p>
    <w:p/>
    <w:p>
      <w:pPr>
        <w:jc w:val="center"/>
      </w:pPr>
      <w:r>
        <w:rPr>
          <w:color w:val="ff0000"/>
        </w:rPr>
        <w:t xml:space="preserve">أنت يا لائمي على شغف الن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 بحبّ الوليدة الصفراء</w:t>
      </w:r>
    </w:p>
    <w:p/>
    <w:p>
      <w:pPr>
        <w:jc w:val="center"/>
      </w:pPr>
      <w:r>
        <w:rPr>
          <w:color w:val="ff0000"/>
        </w:rPr>
        <w:t xml:space="preserve">لا تلمني على صبابة قلبٍ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ملكته مولّدات الإماء</w:t>
      </w:r>
    </w:p>
    <w:p/>
    <w:p>
      <w:pPr>
        <w:jc w:val="center"/>
      </w:pPr>
      <w:r>
        <w:rPr>
          <w:color w:val="ff0000"/>
        </w:rPr>
        <w:t xml:space="preserve">أيّما في العيون أحسن لوناً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صفرة الراح أم بياض الماء؟</w:t>
      </w:r>
    </w:p>
    <w:p/>
    <w:p>
      <w:pPr/>
      <w:r>
        <w:rPr/>
        <w:t xml:space="preserve">وقوله: طويل:</w:t>
      </w:r>
    </w:p>
    <w:p/>
    <w:p>
      <w:pPr>
        <w:jc w:val="center"/>
      </w:pPr>
      <w:r>
        <w:rPr>
          <w:color w:val="ff0000"/>
        </w:rPr>
        <w:t xml:space="preserve">فتى من نداه الغمر يسترسل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وجهه الميمون يطّلع البدر</w:t>
      </w:r>
    </w:p>
    <w:p/>
    <w:p>
      <w:pPr>
        <w:jc w:val="center"/>
      </w:pPr>
      <w:r>
        <w:rPr>
          <w:color w:val="ff0000"/>
        </w:rPr>
        <w:t xml:space="preserve">وما سلّ سيف العزم إلا تجعّدت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سباط القنا واحمرّت الأنصل الخضر</w:t>
      </w:r>
    </w:p>
    <w:p/>
    <w:p>
      <w:pPr>
        <w:jc w:val="center"/>
      </w:pPr>
      <w:r>
        <w:rPr>
          <w:color w:val="ff0000"/>
        </w:rPr>
        <w:t xml:space="preserve">هو البحر يحلو في فم الخلق طعمه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ويصفو وماء البحر ذو كدرٍ مرّ</w:t>
      </w:r>
    </w:p>
    <w:p/>
    <w:p>
      <w:pPr/>
      <w:r>
        <w:rPr/>
        <w:t xml:space="preserve">أنبأنا محمد بن محمد بن حامد في كتابه، ذكر حصل لصا(؟)عمر بن الواسطي الصفّار ببغداد سنة إحدى وستين قال: دخلت على ابن حيدر الشاعر في أيام المسترشد وأنا صغير، وعنده جماعة يعودونه في مرضه الذي مات فيه، وهو ينشد: طويل:</w:t>
      </w:r>
    </w:p>
    <w:p/>
    <w:p>
      <w:pPr>
        <w:jc w:val="center"/>
      </w:pPr>
      <w:r>
        <w:rPr>
          <w:color w:val="ff0000"/>
        </w:rPr>
        <w:t xml:space="preserve">خليليّ هذا آخر العهد منكم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ومنّي فهل من موعدٍ نستمدّه؟</w:t>
      </w:r>
    </w:p>
    <w:p/>
    <w:p>
      <w:pPr>
        <w:jc w:val="center"/>
      </w:pPr>
      <w:r>
        <w:rPr>
          <w:color w:val="ff0000"/>
        </w:rPr>
        <w:t xml:space="preserve">لأنّ أخاكم حلّ في دار غربةٍ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يطول بها عن هذه الدار عهده؟</w:t>
      </w:r>
    </w:p>
    <w:p/>
    <w:p>
      <w:pPr>
        <w:jc w:val="center"/>
      </w:pPr>
      <w:r>
        <w:rPr>
          <w:color w:val="ff0000"/>
        </w:rPr>
        <w:t xml:space="preserve">فلا تعجبوا إذ خفّ للبين رحله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جدّ في إثر الأحبّة جدّه</w:t>
      </w:r>
    </w:p>
    <w:p/>
    <w:p>
      <w:pPr>
        <w:jc w:val="center"/>
      </w:pPr>
      <w:r>
        <w:rPr>
          <w:color w:val="ff0000"/>
        </w:rPr>
        <w:t xml:space="preserve">على أنّ في الدارين تلك وهذه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صاحبٌ يهوى وإلفٌ يودّه</w:t>
      </w:r>
    </w:p>
    <w:p/>
    <w:p>
      <w:pPr>
        <w:jc w:val="center"/>
      </w:pPr>
      <w:r>
        <w:rPr>
          <w:color w:val="ff0000"/>
        </w:rPr>
        <w:t xml:space="preserve">وقد أزمع المسكين عنهم ترحّلاً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فهل منكم من صادقٍ يستردّه؟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2026-05-09T08:31:52+03:00</dcterms:created>
  <dcterms:modified xsi:type="dcterms:W3CDTF">2026-05-09T08:31:52+03:00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