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حقي النازلي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حقي النازلي
</w:t>
      </w:r>
    </w:p>
    <w:p>
      <w:pPr/>
      <w:r>
        <w:rPr/>
        <w:t xml:space="preserve">محمد حقي النازلي  محمد حقي بن علي بن ابراهيم النازلي: فاضل متصوف من علماء (آيدين) توفي بمكة. له (السنوحات المكية-ط) في اداب التجارة و (اسباب القوة-ط) في اداب الاكل و الشرب و (احكام المذاهب في اطوار اللحى و الشوارب –ط) و (تنبيه الرسول على تقصير الذيول –ط) و (طب القران-ط) و (تفهيم الاخوان تجويد القران –ط) كلها في مجلد واحد، و (خزينة الاسرار –ط) و (البدور المسفرة –ط) رسالة في احاديث المغفرة.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2026-05-09T07:51:35+03:00</dcterms:created>
  <dcterms:modified xsi:type="dcterms:W3CDTF">2026-05-09T07:51:35+03:00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