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هيكل
</w:t>
      </w:r>
    </w:p>
    <w:p>
      <w:pPr>
        <w:jc w:val="start"/>
        <w:bidi/>
      </w:pPr>
      <w:r>
        <w:rPr>
          <w:rFonts w:ascii="arial" w:hAnsi="arial" w:eastAsia="arial" w:cs="arial"/>
          <w:sz w:val="28"/>
          <w:szCs w:val="28"/>
          <w:b w:val="1"/>
          <w:bCs w:val="1"/>
          <w:rtl/>
        </w:rPr>
        <w:t xml:space="preserve">الدكتور هيكل
</w:t>
      </w:r>
    </w:p>
    <w:p>
      <w:pPr/>
      <w:r>
        <w:rPr/>
        <w:t xml:space="preserve">الدكتور هيكل  محمد حسين هيكل، كما عرف، وهو محمد بن حسين بن سالم هيكل : كاتب صحفي، مؤرخ من أعضاء المجمع اللغوي، ومن رجال السياسة، بمصر. ولد في قرية كفر غنام (بالدقهلية) وتخرج بمدرسة الحقوق بالقاهرة (1909) وحصل على (الدكتوراه) في الحقوق من السربون بفرنسة (1912) وافتتح مكتبا للمحاماة بالمنصورة. وأكثر من الكتابة في جريدة (الجريدة) وترأس تحرير جريدة السياسة اليومية (1922) ثم الاسبوعية. ودرس القانون المدني في الجامعة المصرية القديمة. وكان من أركان الحزب الدستوري المناوئ لسعد زغلول وحزبه. وولي وزارة المعارف مرتين، ثم رئاسة مجلس الشيوخ (1945 - 50) وكان أول ما أصدر مجلة (الفضيلة) يطبعها على (البالوظة) ويوزعها في قريته. وصنف كتبا، طبع منها (حياة محمد) و (في منزل الوحي) و (ثورة الادب) و (الصديق أبو بكر) و (الفاروق عمر) جزآن، و (عشرة أيام في السودان) و (ولدي) و (تراجم شرقية وغربية) و (في أوقات الفراغ) و (جان جاك روسو) الاول منه، وثلاث قصص، هي (زينب) و (أبيس) و (هكذا خلقت) و (الامبراطورية الاسلامية) نشر بعد وفاته. وتوفي بالقاهرة، فجمع ما قيل فيه من تأبين ورثاء، في كتاب (الدكتور محمد حسين هيكل - ط). </w:t>
      </w:r>
    </w:p>
    <w:p>
      <w:pPr>
        <w:jc w:val="start"/>
        <w:bidi/>
      </w:pPr>
      <w:r>
        <w:rPr>
          <w:sz w:val="24"/>
          <w:szCs w:val="24"/>
          <w:b w:val="1"/>
          <w:bCs w:val="1"/>
          <w:rtl/>
        </w:rPr>
        <w:t xml:space="preserve">
الأعلام،(دار العلم للملايين - بيروت،2002،ط 15،ج 6،ص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2026-05-09T07:50:38+03:00</dcterms:created>
  <dcterms:modified xsi:type="dcterms:W3CDTF">2026-05-09T07:50:38+03:00</dcterms:modified>
</cp:coreProperties>
</file>

<file path=docProps/custom.xml><?xml version="1.0" encoding="utf-8"?>
<Properties xmlns="http://schemas.openxmlformats.org/officeDocument/2006/custom-properties" xmlns:vt="http://schemas.openxmlformats.org/officeDocument/2006/docPropsVTypes"/>
</file>